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3C5" w:rsidRDefault="006603C5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603C5" w:rsidRDefault="006603C5">
      <w:pPr>
        <w:pStyle w:val="ConsPlusNormal"/>
        <w:ind w:firstLine="540"/>
        <w:jc w:val="both"/>
        <w:outlineLvl w:val="0"/>
      </w:pPr>
    </w:p>
    <w:p w:rsidR="006603C5" w:rsidRDefault="006603C5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6603C5" w:rsidRDefault="006603C5">
      <w:pPr>
        <w:pStyle w:val="ConsPlusTitle"/>
        <w:jc w:val="center"/>
      </w:pPr>
    </w:p>
    <w:p w:rsidR="006603C5" w:rsidRDefault="006603C5">
      <w:pPr>
        <w:pStyle w:val="ConsPlusTitle"/>
        <w:jc w:val="center"/>
      </w:pPr>
      <w:r>
        <w:t>ПОСТАНОВЛЕНИЕ</w:t>
      </w:r>
    </w:p>
    <w:p w:rsidR="006603C5" w:rsidRDefault="006603C5">
      <w:pPr>
        <w:pStyle w:val="ConsPlusTitle"/>
        <w:jc w:val="center"/>
      </w:pPr>
      <w:r>
        <w:t>от 31 августа 2015 г. N 318-пп</w:t>
      </w:r>
    </w:p>
    <w:p w:rsidR="006603C5" w:rsidRDefault="006603C5">
      <w:pPr>
        <w:pStyle w:val="ConsPlusTitle"/>
        <w:jc w:val="center"/>
      </w:pPr>
    </w:p>
    <w:p w:rsidR="006603C5" w:rsidRDefault="006603C5">
      <w:pPr>
        <w:pStyle w:val="ConsPlusTitle"/>
        <w:jc w:val="center"/>
      </w:pPr>
      <w:r>
        <w:t>ОБ УТВЕРЖДЕНИИ ПОРЯДКА УСТАНОВЛЕНИЯ НЕОБХОДИМОСТИ</w:t>
      </w:r>
    </w:p>
    <w:p w:rsidR="006603C5" w:rsidRDefault="006603C5">
      <w:pPr>
        <w:pStyle w:val="ConsPlusTitle"/>
        <w:jc w:val="center"/>
      </w:pPr>
      <w:r>
        <w:t>ПРОВЕДЕНИЯ КАПИТАЛЬНОГО РЕМОНТА ОБЩЕГО ИМУЩЕСТВА</w:t>
      </w:r>
    </w:p>
    <w:p w:rsidR="006603C5" w:rsidRDefault="006603C5">
      <w:pPr>
        <w:pStyle w:val="ConsPlusTitle"/>
        <w:jc w:val="center"/>
      </w:pPr>
      <w:r>
        <w:t>В МНОГОКВАРТИРНЫХ ДОМАХ В БЕЛГОРОДСКОЙ ОБЛАСТИ</w:t>
      </w:r>
    </w:p>
    <w:p w:rsidR="006603C5" w:rsidRDefault="006603C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603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3C5" w:rsidRDefault="006603C5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3C5" w:rsidRDefault="006603C5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603C5" w:rsidRDefault="006603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603C5" w:rsidRDefault="006603C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6603C5" w:rsidRDefault="006603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21.11.2016 </w:t>
            </w:r>
            <w:hyperlink r:id="rId6" w:history="1">
              <w:r>
                <w:rPr>
                  <w:color w:val="0000FF"/>
                </w:rPr>
                <w:t>N 423-пп</w:t>
              </w:r>
            </w:hyperlink>
            <w:r>
              <w:rPr>
                <w:color w:val="392C69"/>
              </w:rPr>
              <w:t xml:space="preserve">, от 20.11.2017 </w:t>
            </w:r>
            <w:hyperlink r:id="rId7" w:history="1">
              <w:r>
                <w:rPr>
                  <w:color w:val="0000FF"/>
                </w:rPr>
                <w:t>N 412-пп</w:t>
              </w:r>
            </w:hyperlink>
            <w:r>
              <w:rPr>
                <w:color w:val="392C69"/>
              </w:rPr>
              <w:t xml:space="preserve">, от 02.07.2018 </w:t>
            </w:r>
            <w:hyperlink r:id="rId8" w:history="1">
              <w:r>
                <w:rPr>
                  <w:color w:val="0000FF"/>
                </w:rPr>
                <w:t>N 250-пп</w:t>
              </w:r>
            </w:hyperlink>
            <w:r>
              <w:rPr>
                <w:color w:val="392C69"/>
              </w:rPr>
              <w:t>,</w:t>
            </w:r>
          </w:p>
          <w:p w:rsidR="006603C5" w:rsidRDefault="006603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06.09.2021 </w:t>
            </w:r>
            <w:hyperlink r:id="rId9" w:history="1">
              <w:r>
                <w:rPr>
                  <w:color w:val="0000FF"/>
                </w:rPr>
                <w:t>N 376-пп</w:t>
              </w:r>
            </w:hyperlink>
            <w:r>
              <w:rPr>
                <w:color w:val="392C69"/>
              </w:rPr>
              <w:t xml:space="preserve">, от 11.04.2022 </w:t>
            </w:r>
            <w:hyperlink r:id="rId10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3C5" w:rsidRDefault="006603C5">
            <w:pPr>
              <w:spacing w:after="1" w:line="0" w:lineRule="atLeast"/>
            </w:pPr>
          </w:p>
        </w:tc>
      </w:tr>
    </w:tbl>
    <w:p w:rsidR="006603C5" w:rsidRDefault="006603C5">
      <w:pPr>
        <w:pStyle w:val="ConsPlusNormal"/>
        <w:jc w:val="center"/>
      </w:pPr>
    </w:p>
    <w:p w:rsidR="006603C5" w:rsidRDefault="006603C5">
      <w:pPr>
        <w:pStyle w:val="ConsPlusNormal"/>
        <w:ind w:firstLine="540"/>
        <w:jc w:val="both"/>
      </w:pPr>
      <w:r>
        <w:t xml:space="preserve">В соответствии с </w:t>
      </w:r>
      <w:hyperlink r:id="rId11" w:history="1">
        <w:r>
          <w:rPr>
            <w:color w:val="0000FF"/>
          </w:rPr>
          <w:t>пунктом 8.3 статьи 13</w:t>
        </w:r>
      </w:hyperlink>
      <w:r>
        <w:t xml:space="preserve"> Жилищного кодекса Российской Федерации Правительство Белгородской области постановляет: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  <w:r>
        <w:t xml:space="preserve">1. Утвердить </w:t>
      </w:r>
      <w:hyperlink w:anchor="P38" w:history="1">
        <w:r>
          <w:rPr>
            <w:color w:val="0000FF"/>
          </w:rPr>
          <w:t>Порядок</w:t>
        </w:r>
      </w:hyperlink>
      <w:r>
        <w:t xml:space="preserve"> </w:t>
      </w:r>
      <w:proofErr w:type="gramStart"/>
      <w:r>
        <w:t>установления необходимости проведения капитального ремонта общего имущества</w:t>
      </w:r>
      <w:proofErr w:type="gramEnd"/>
      <w:r>
        <w:t xml:space="preserve"> в многоквартирных домах в Белгородской области.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  <w:r>
        <w:t>2. Определить министерство жилищно-коммунального хозяйства Белгородской области (</w:t>
      </w:r>
      <w:proofErr w:type="spellStart"/>
      <w:r>
        <w:t>Ботвиньев</w:t>
      </w:r>
      <w:proofErr w:type="spellEnd"/>
      <w:r>
        <w:t xml:space="preserve"> А.Н.) органом исполнительной власти Белгородской области, уполномоченным по установлению необходимости проведения капитального ремонта общего имущества в многоквартирных домах в Белгородской области.</w:t>
      </w:r>
    </w:p>
    <w:p w:rsidR="006603C5" w:rsidRDefault="006603C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Белгородской области от 06.09.2021 </w:t>
      </w:r>
      <w:hyperlink r:id="rId12" w:history="1">
        <w:r>
          <w:rPr>
            <w:color w:val="0000FF"/>
          </w:rPr>
          <w:t>N 376-пп</w:t>
        </w:r>
      </w:hyperlink>
      <w:r>
        <w:t xml:space="preserve">, от 11.04.2022 </w:t>
      </w:r>
      <w:hyperlink r:id="rId13" w:history="1">
        <w:r>
          <w:rPr>
            <w:color w:val="0000FF"/>
          </w:rPr>
          <w:t>N 222-пп</w:t>
        </w:r>
      </w:hyperlink>
      <w:r>
        <w:t>)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6603C5" w:rsidRDefault="006603C5">
      <w:pPr>
        <w:pStyle w:val="ConsPlusNormal"/>
        <w:jc w:val="both"/>
      </w:pPr>
      <w:r>
        <w:t xml:space="preserve">(п. 3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jc w:val="right"/>
      </w:pPr>
      <w:r>
        <w:t>Губернатор Белгородской области</w:t>
      </w:r>
    </w:p>
    <w:p w:rsidR="006603C5" w:rsidRDefault="006603C5">
      <w:pPr>
        <w:pStyle w:val="ConsPlusNormal"/>
        <w:jc w:val="right"/>
      </w:pPr>
      <w:r>
        <w:t>Е.САВЧЕНКО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jc w:val="right"/>
        <w:outlineLvl w:val="0"/>
      </w:pPr>
      <w:r>
        <w:t>Утвержден</w:t>
      </w:r>
    </w:p>
    <w:p w:rsidR="006603C5" w:rsidRDefault="006603C5">
      <w:pPr>
        <w:pStyle w:val="ConsPlusNormal"/>
        <w:jc w:val="right"/>
      </w:pPr>
      <w:r>
        <w:t>постановлением</w:t>
      </w:r>
    </w:p>
    <w:p w:rsidR="006603C5" w:rsidRDefault="006603C5">
      <w:pPr>
        <w:pStyle w:val="ConsPlusNormal"/>
        <w:jc w:val="right"/>
      </w:pPr>
      <w:r>
        <w:t>Правительства Белгородской области</w:t>
      </w:r>
    </w:p>
    <w:p w:rsidR="006603C5" w:rsidRDefault="006603C5">
      <w:pPr>
        <w:pStyle w:val="ConsPlusNormal"/>
        <w:jc w:val="right"/>
      </w:pPr>
      <w:r>
        <w:t>от 31 августа 2015 г. N 318-пп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Title"/>
        <w:jc w:val="center"/>
      </w:pPr>
      <w:bookmarkStart w:id="0" w:name="P38"/>
      <w:bookmarkEnd w:id="0"/>
      <w:r>
        <w:t>ПОРЯДОК</w:t>
      </w:r>
    </w:p>
    <w:p w:rsidR="006603C5" w:rsidRDefault="006603C5">
      <w:pPr>
        <w:pStyle w:val="ConsPlusTitle"/>
        <w:jc w:val="center"/>
      </w:pPr>
      <w:r>
        <w:t>УСТАНОВЛЕНИЯ НЕОБХОДИМОСТИ ПРОВЕДЕНИЯ</w:t>
      </w:r>
    </w:p>
    <w:p w:rsidR="006603C5" w:rsidRDefault="006603C5">
      <w:pPr>
        <w:pStyle w:val="ConsPlusTitle"/>
        <w:jc w:val="center"/>
      </w:pPr>
      <w:r>
        <w:t xml:space="preserve">КАПИТАЛЬНОГО РЕМОНТА ОБЩЕГО ИМУЩЕСТВА </w:t>
      </w:r>
      <w:proofErr w:type="gramStart"/>
      <w:r>
        <w:t>В</w:t>
      </w:r>
      <w:proofErr w:type="gramEnd"/>
    </w:p>
    <w:p w:rsidR="006603C5" w:rsidRDefault="006603C5">
      <w:pPr>
        <w:pStyle w:val="ConsPlusTitle"/>
        <w:jc w:val="center"/>
      </w:pPr>
      <w:r>
        <w:t xml:space="preserve">МНОГОКВАРТИРНЫХ </w:t>
      </w:r>
      <w:proofErr w:type="gramStart"/>
      <w:r>
        <w:t>ДОМАХ</w:t>
      </w:r>
      <w:proofErr w:type="gramEnd"/>
      <w:r>
        <w:t xml:space="preserve"> В БЕЛГОРОДСКОЙ ОБЛАСТИ</w:t>
      </w:r>
    </w:p>
    <w:p w:rsidR="006603C5" w:rsidRDefault="006603C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603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3C5" w:rsidRDefault="006603C5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3C5" w:rsidRDefault="006603C5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603C5" w:rsidRDefault="006603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603C5" w:rsidRDefault="006603C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6603C5" w:rsidRDefault="006603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21.11.2016 </w:t>
            </w:r>
            <w:hyperlink r:id="rId15" w:history="1">
              <w:r>
                <w:rPr>
                  <w:color w:val="0000FF"/>
                </w:rPr>
                <w:t>N 423-пп</w:t>
              </w:r>
            </w:hyperlink>
            <w:r>
              <w:rPr>
                <w:color w:val="392C69"/>
              </w:rPr>
              <w:t xml:space="preserve">, от 20.11.2017 </w:t>
            </w:r>
            <w:hyperlink r:id="rId16" w:history="1">
              <w:r>
                <w:rPr>
                  <w:color w:val="0000FF"/>
                </w:rPr>
                <w:t>N 412-пп</w:t>
              </w:r>
            </w:hyperlink>
            <w:r>
              <w:rPr>
                <w:color w:val="392C69"/>
              </w:rPr>
              <w:t xml:space="preserve">, от 02.07.2018 </w:t>
            </w:r>
            <w:hyperlink r:id="rId17" w:history="1">
              <w:r>
                <w:rPr>
                  <w:color w:val="0000FF"/>
                </w:rPr>
                <w:t>N 250-пп</w:t>
              </w:r>
            </w:hyperlink>
            <w:r>
              <w:rPr>
                <w:color w:val="392C69"/>
              </w:rPr>
              <w:t>,</w:t>
            </w:r>
          </w:p>
          <w:p w:rsidR="006603C5" w:rsidRDefault="006603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11.04.2022 </w:t>
            </w:r>
            <w:hyperlink r:id="rId18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3C5" w:rsidRDefault="006603C5">
            <w:pPr>
              <w:spacing w:after="1" w:line="0" w:lineRule="atLeast"/>
            </w:pPr>
          </w:p>
        </w:tc>
      </w:tr>
    </w:tbl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Title"/>
        <w:jc w:val="center"/>
        <w:outlineLvl w:val="1"/>
      </w:pPr>
      <w:r>
        <w:t>1. Общие положения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  <w:r>
        <w:t xml:space="preserve">1.1. Настоящий Порядок </w:t>
      </w:r>
      <w:proofErr w:type="gramStart"/>
      <w:r>
        <w:t>установления необходимости проведения капитального ремонта общего имущества</w:t>
      </w:r>
      <w:proofErr w:type="gramEnd"/>
      <w:r>
        <w:t xml:space="preserve"> в многоквартирных домах в Белгородской области (далее - Порядок) регламентирует содержание и состав процедур по установлению необходимости проведения капитального ремонта общего имущества в многоквартирных домах в Белгородской области.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 xml:space="preserve">Настоящий Порядок не распространяется на многоквартирные дома, признанные аварийными и подлежащими сносу или реконструкции в порядке, установленном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28 января 2006 года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реконструкции", на многоквартирные дома, в которых имеется менее чем три квартиры</w:t>
      </w:r>
      <w:proofErr w:type="gramEnd"/>
      <w:r>
        <w:t xml:space="preserve">, а также в соответствии со </w:t>
      </w:r>
      <w:hyperlink r:id="rId20" w:history="1">
        <w:r>
          <w:rPr>
            <w:color w:val="0000FF"/>
          </w:rPr>
          <w:t>статьей 49</w:t>
        </w:r>
      </w:hyperlink>
      <w:r>
        <w:t xml:space="preserve"> Градостроительного кодекса Российской Федерации на дома блокированной застройки.</w:t>
      </w:r>
    </w:p>
    <w:p w:rsidR="006603C5" w:rsidRDefault="006603C5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20.11.2017 N 412-пп)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1.3. В целях </w:t>
      </w:r>
      <w:proofErr w:type="gramStart"/>
      <w:r>
        <w:t>установления необходимости проведения капитального ремонта общего имущества</w:t>
      </w:r>
      <w:proofErr w:type="gramEnd"/>
      <w:r>
        <w:t xml:space="preserve"> в многоквартирных домах в Белгородской области приказом министерства жилищно-коммунального хозяйства Белгородской области (далее - Министерство) создается комиссия по установлению необходимости проведения капитального ремонта общего имущества в многоквартирных домах в Белгородской области (далее - комиссия).</w:t>
      </w:r>
    </w:p>
    <w:p w:rsidR="006603C5" w:rsidRDefault="006603C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Комиссия является постоянно действующим коллегиальным органом.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Title"/>
        <w:jc w:val="center"/>
        <w:outlineLvl w:val="1"/>
      </w:pPr>
      <w:r>
        <w:t>2. Полномочия и функции комиссии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  <w:bookmarkStart w:id="1" w:name="P58"/>
      <w:bookmarkEnd w:id="1"/>
      <w:r>
        <w:t>2.1. К полномочиям комиссии относится принятие следующих решений:</w:t>
      </w:r>
    </w:p>
    <w:p w:rsidR="006603C5" w:rsidRDefault="006603C5">
      <w:pPr>
        <w:pStyle w:val="ConsPlusNormal"/>
        <w:spacing w:before="220"/>
        <w:ind w:firstLine="540"/>
        <w:jc w:val="both"/>
      </w:pPr>
      <w:proofErr w:type="gramStart"/>
      <w:r>
        <w:t xml:space="preserve">- о признании необходимости проведения капитального ремонта общего имущества в многоквартирных домах с указанием периода проведения капитального ремонта по каждому виду услуг и (или) работ, предусмотренных </w:t>
      </w:r>
      <w:hyperlink r:id="rId23" w:history="1">
        <w:r>
          <w:rPr>
            <w:color w:val="0000FF"/>
          </w:rPr>
          <w:t>статьей 5</w:t>
        </w:r>
      </w:hyperlink>
      <w: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области", с учетом необходимости оказания услуг и (или) выполнения работ одновременно</w:t>
      </w:r>
      <w:proofErr w:type="gramEnd"/>
      <w:r>
        <w:t xml:space="preserve"> в отношении двух и более внутридомовых инженерных систем в многоквартирном доме;</w:t>
      </w:r>
    </w:p>
    <w:p w:rsidR="006603C5" w:rsidRDefault="006603C5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20.11.2017 N 412-пп)</w:t>
      </w:r>
    </w:p>
    <w:p w:rsidR="006603C5" w:rsidRDefault="006603C5">
      <w:pPr>
        <w:pStyle w:val="ConsPlusNormal"/>
        <w:spacing w:before="220"/>
        <w:ind w:firstLine="540"/>
        <w:jc w:val="both"/>
      </w:pPr>
      <w:proofErr w:type="gramStart"/>
      <w:r>
        <w:t xml:space="preserve">- о переносе сроков ремонта общего имущества в многоквартирном доме и (или) отдельных конструктивных элементов, входящих в состав общего имущества, на более ранний период по сравнению со сроками, указанными в адресной </w:t>
      </w:r>
      <w:hyperlink r:id="rId25" w:history="1">
        <w:r>
          <w:rPr>
            <w:color w:val="0000FF"/>
          </w:rPr>
          <w:t>программе</w:t>
        </w:r>
      </w:hyperlink>
      <w:r>
        <w:t xml:space="preserve"> проведения капитального ремонта общего имущества в многоквартирных домах в Белгородской области, утвержденной постановлением Правительства Белгородской области от 19 августа 2013 года N 345-пп "Об утверждении адресной программы проведения капитального</w:t>
      </w:r>
      <w:proofErr w:type="gramEnd"/>
      <w:r>
        <w:t xml:space="preserve"> </w:t>
      </w:r>
      <w:proofErr w:type="gramStart"/>
      <w:r>
        <w:t xml:space="preserve">ремонта общего имущества в многоквартирных домах в Белгородской области на 2015 - 2044 годы" (далее - адресная программа), за исключением работ по утеплению фасадов и установке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</w:t>
      </w:r>
      <w:r>
        <w:lastRenderedPageBreak/>
        <w:t>энергии, горячей и холодной воды, электрической энергии, газа) с указанием периода проведения капитального ремонта;</w:t>
      </w:r>
      <w:proofErr w:type="gramEnd"/>
    </w:p>
    <w:p w:rsidR="006603C5" w:rsidRDefault="006603C5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02.07.2018 N 250-пп)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о признании многоквартирного дома не требующим проведения капитального ремонта общего имущества в части отдельных конструктивных элементов, относящихся к общему имуществу в многоквартирном доме, в сроки, установленные адресной программой;</w:t>
      </w:r>
    </w:p>
    <w:p w:rsidR="006603C5" w:rsidRDefault="006603C5">
      <w:pPr>
        <w:pStyle w:val="ConsPlusNormal"/>
        <w:spacing w:before="220"/>
        <w:ind w:firstLine="540"/>
        <w:jc w:val="both"/>
      </w:pPr>
      <w:proofErr w:type="gramStart"/>
      <w:r>
        <w:t>- о переносе сроков капитального ремонта общего имущества в многоквартирном доме и (или) отдельных конструктивных элементов, относящихся к общему имуществу на более поздний период по сравнению со сроками, указанными в адресной программе, с указанием периода проведения капитального ремонта и (или) о признании нецелесообразным финансирования проведения капитального ремонта общего имущества в многоквартирном доме (в случае признания многоквартирного дома в установленном Правительством Российской</w:t>
      </w:r>
      <w:proofErr w:type="gramEnd"/>
      <w:r>
        <w:t xml:space="preserve"> </w:t>
      </w:r>
      <w:proofErr w:type="gramStart"/>
      <w:r>
        <w:t>Федерации порядке аварийным и подлежащим сносу);</w:t>
      </w:r>
      <w:proofErr w:type="gramEnd"/>
    </w:p>
    <w:p w:rsidR="006603C5" w:rsidRDefault="006603C5">
      <w:pPr>
        <w:pStyle w:val="ConsPlusNormal"/>
        <w:spacing w:before="220"/>
        <w:ind w:firstLine="540"/>
        <w:jc w:val="both"/>
      </w:pPr>
      <w:r>
        <w:t>- о признании отсутствия необходимости повторного выполнения работ по капитальному ремонту в срок, установленный адресной программой.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2.2. Комиссия в целях принятия решений, указанных в </w:t>
      </w:r>
      <w:hyperlink w:anchor="P58" w:history="1">
        <w:r>
          <w:rPr>
            <w:color w:val="0000FF"/>
          </w:rPr>
          <w:t>пункте 2.1</w:t>
        </w:r>
      </w:hyperlink>
      <w:r>
        <w:t xml:space="preserve"> настоящего Порядка, осуществляет следующие функции: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а) рассмотрение экспертных заключений;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б) рассмотрение актов мониторинга технического состояния многоквартирных домов;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в) визуальный осмотр многоквартирных домов и конструктивных элементов;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г) рассмотрение документов, указанных в </w:t>
      </w:r>
      <w:hyperlink w:anchor="P205" w:history="1">
        <w:r>
          <w:rPr>
            <w:color w:val="0000FF"/>
          </w:rPr>
          <w:t>приложении N 1</w:t>
        </w:r>
      </w:hyperlink>
      <w:r>
        <w:t xml:space="preserve"> к настоящему Порядку.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Title"/>
        <w:jc w:val="center"/>
        <w:outlineLvl w:val="1"/>
      </w:pPr>
      <w:r>
        <w:t>3. Порядок и организация работы комиссии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  <w:r>
        <w:t>3.1. Состав комиссии утверждается приказом Министерства в количестве 12 человек.</w:t>
      </w:r>
    </w:p>
    <w:p w:rsidR="006603C5" w:rsidRDefault="006603C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Председателем комиссии назначается заместитель Губернатора области, осуществляющий управление жилищно-коммунальным комплексом Белгородской области.</w:t>
      </w:r>
    </w:p>
    <w:p w:rsidR="006603C5" w:rsidRDefault="006603C5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21.11.2016 N 423-пп)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3.2. В состав комиссии по согласованию включаются представители профильного комитета Белгородской областной Думы, Министерства, управления государственного жилищного надзора Белгородской области, органов местного самоуправления муниципальных районов (городских округов), Фонда содействия реформированию жилищно-коммунального хозяйства Белгородской области, Общественного совета по проблемам жилищно-коммунального хозяйства при Министерстве, экспертных организаций, общественных организаций, собственников помещений в многоквартирном доме.</w:t>
      </w:r>
    </w:p>
    <w:p w:rsidR="006603C5" w:rsidRDefault="006603C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3.3. Заседания комиссии проводятся по мере необходимости, но не реже одного раза в квартал.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3.4. Кворум для проведения заседаний комиссии должен составлять не менее двух третей от общего числа членов комиссии.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В случае если на заседании комиссии кворум отсутствует, председатель комиссии вправе принять решение о переносе заседания на другую дату.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lastRenderedPageBreak/>
        <w:t xml:space="preserve">3.5. Члены комиссии уведомляются о месте, дате и времени проведения заседания комиссии не </w:t>
      </w:r>
      <w:proofErr w:type="gramStart"/>
      <w:r>
        <w:t>позднее</w:t>
      </w:r>
      <w:proofErr w:type="gramEnd"/>
      <w:r>
        <w:t xml:space="preserve"> чем за пять календарных дней до даты проведения заседания.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Уведомление направляется любым способом, позволяющим достоверно установить получение уведомления лицом, которому оно направлено, в том числе телефонограммой или электронной почтой.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3.6. Решение комиссии оформляется протоколом в двух экземплярах и подписывается присутствующими на заседании членами комиссии.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3.7. </w:t>
      </w:r>
      <w:hyperlink w:anchor="P232" w:history="1">
        <w:r>
          <w:rPr>
            <w:color w:val="0000FF"/>
          </w:rPr>
          <w:t>Протокол</w:t>
        </w:r>
      </w:hyperlink>
      <w:r>
        <w:t xml:space="preserve"> оформляется в соответствии с приложением N 2 к настоящему Порядку и должен содержать: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перечень многоквартирных домов, рассмотренных комиссией, с указанием их адресов, года постройки;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сведения об оказанных услугах и (или) проведенных работах по капитальному ремонту общего имущества в многоквартирном доме;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- решение по каждому многоквартирному дому, рассмотренному комиссией, принятое в соответствии с </w:t>
      </w:r>
      <w:hyperlink w:anchor="P138" w:history="1">
        <w:r>
          <w:rPr>
            <w:color w:val="0000FF"/>
          </w:rPr>
          <w:t>пунктом 4.4</w:t>
        </w:r>
      </w:hyperlink>
      <w:r>
        <w:t xml:space="preserve"> настоящего Порядка;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наименование конструктивных элементов общего имущества в многоквартирном доме, требующих капитального ремонта;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предложения по срокам проведения работ и (или) услуг по капитальному ремонту общего имущества в многоквартирном доме в соответствии с нормативными сроками службы конструктивных элементов, входящих в состав общего имущества в многоквартирном доме.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3.8. Протокол оформляется и публикуется на официальном сайте Министерства в течение 20 календарных дней </w:t>
      </w:r>
      <w:proofErr w:type="gramStart"/>
      <w:r>
        <w:t>с даты заседания</w:t>
      </w:r>
      <w:proofErr w:type="gramEnd"/>
      <w:r>
        <w:t xml:space="preserve"> комиссии, а также в информационной системе "АИС Город". При этом в информационной системе АИС "Город" заполняется решение по каждому конструктивному элементу, рассмотренному на заседании комиссии.</w:t>
      </w:r>
    </w:p>
    <w:p w:rsidR="006603C5" w:rsidRDefault="006603C5">
      <w:pPr>
        <w:pStyle w:val="ConsPlusNormal"/>
        <w:jc w:val="both"/>
      </w:pPr>
      <w:r>
        <w:t xml:space="preserve">(в ред. постановлений Правительства Белгородской области от 02.07.2018 </w:t>
      </w:r>
      <w:hyperlink r:id="rId30" w:history="1">
        <w:r>
          <w:rPr>
            <w:color w:val="0000FF"/>
          </w:rPr>
          <w:t>N 250-пп</w:t>
        </w:r>
      </w:hyperlink>
      <w:r>
        <w:t xml:space="preserve">, от 11.04.2022 </w:t>
      </w:r>
      <w:hyperlink r:id="rId31" w:history="1">
        <w:r>
          <w:rPr>
            <w:color w:val="0000FF"/>
          </w:rPr>
          <w:t>N 222-пп</w:t>
        </w:r>
      </w:hyperlink>
      <w:r>
        <w:t>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3.9. </w:t>
      </w:r>
      <w:proofErr w:type="gramStart"/>
      <w:r>
        <w:t xml:space="preserve">Один экземпляр протокола направляется в Министерство для принятия решения о необходимости внесения изменений в адресную программу, в </w:t>
      </w:r>
      <w:hyperlink r:id="rId32" w:history="1">
        <w:r>
          <w:rPr>
            <w:color w:val="0000FF"/>
          </w:rPr>
          <w:t>порядке</w:t>
        </w:r>
      </w:hyperlink>
      <w:r>
        <w:t xml:space="preserve"> и сроки, установленные постановлением Правительства Белгородской области от 17 марта 2014 года N 92-пп "Об утверждении порядка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2019 - 2048 годы".</w:t>
      </w:r>
      <w:proofErr w:type="gramEnd"/>
    </w:p>
    <w:p w:rsidR="006603C5" w:rsidRDefault="006603C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Второй экземпляр протокола с приложением документов, представленных в адрес комиссии, хранится секретарем комиссии в течение 3 лет.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3.10. Регламент работы комиссии утверждается приказом Министерства.</w:t>
      </w:r>
    </w:p>
    <w:p w:rsidR="006603C5" w:rsidRDefault="006603C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3.11. Организационно-техническое обеспечение деятельности комиссии осуществляется Министерством. Организационное обеспечение деятельности комиссии осуществляется секретарем комиссии. Секретарь комиссии назначается председателем комиссии из числа членов комиссии.</w:t>
      </w:r>
    </w:p>
    <w:p w:rsidR="006603C5" w:rsidRDefault="006603C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lastRenderedPageBreak/>
        <w:t>3.12. Секретарь комиссии в рамках своей компетенции: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участвует в разработке и утверждении календарного плана заседаний комиссии;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согласовывает с председателем комиссии дату проведения заседания комиссии;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определяет повестку заседания комиссии и согласовывает ее с председателем комиссии;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уведомляет членов комиссии и иных заинтересованных лиц о дате, месте, времени и повестке заседания комиссии;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организует работу по предварительной обработке документов и подготовке материалов по вопросам повестки дня заседания комиссии, в том числе осуществляет предварительную проверку документов в информационной системе АИС "Город";</w:t>
      </w:r>
    </w:p>
    <w:p w:rsidR="006603C5" w:rsidRDefault="006603C5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02.07.2018 N 250-пп)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обеспечивает при необходимости присутствие экспертов на заседании комиссии;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обеспечивает рассылку членам комиссии и иным заинтересованным лицам материалов по вопросам повестки дня заседания комиссии;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уведомляет членов комиссии и иных заинтересованных лиц о решениях, принятых комиссией;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докладывает на заседании комиссии по вопросам повестки;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оформляет протоколы заседаний комиссии и выписки из них;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обеспечивает хранение и передачу в архив протоколов заседаний комиссии и иных материалов;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в течение 20 календарных дней размещает протоколы заседаний комиссии и решения комиссии по каждому конструктивному элементу на сайте Министерства и в информационной системе АИС "Город";</w:t>
      </w:r>
    </w:p>
    <w:p w:rsidR="006603C5" w:rsidRDefault="006603C5">
      <w:pPr>
        <w:pStyle w:val="ConsPlusNormal"/>
        <w:jc w:val="both"/>
      </w:pPr>
      <w:r>
        <w:t xml:space="preserve">(абзац введен </w:t>
      </w:r>
      <w:hyperlink r:id="rId37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02.07.2018 N 250-пп; 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- осуществляет иные полномочия, необходимые для обеспечения работы комиссии.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3.13. В период отсутствия секретаря комиссии исполнение его обязанностей возлагается председателем комиссии на иного члена комиссии.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Title"/>
        <w:jc w:val="center"/>
        <w:outlineLvl w:val="1"/>
      </w:pPr>
      <w:r>
        <w:t>4. Порядок принятия решения о</w:t>
      </w:r>
    </w:p>
    <w:p w:rsidR="006603C5" w:rsidRDefault="006603C5">
      <w:pPr>
        <w:pStyle w:val="ConsPlusTitle"/>
        <w:jc w:val="center"/>
      </w:pPr>
      <w:r>
        <w:t>необходимости проведения капитального ремонта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  <w:r>
        <w:t>4.1. Основанием для рассмотрения комиссией вопроса об установлении необходимости проведения капитального ремонта общего имущества в многоквартирном доме является обращение органа местного самоуправления муниципального района (городского округа) (далее - орган местного самоуправления), на территории которого расположен многоквартирный дом:</w:t>
      </w:r>
    </w:p>
    <w:p w:rsidR="006603C5" w:rsidRDefault="006603C5">
      <w:pPr>
        <w:pStyle w:val="ConsPlusNormal"/>
        <w:spacing w:before="220"/>
        <w:ind w:firstLine="540"/>
        <w:jc w:val="both"/>
      </w:pPr>
      <w:proofErr w:type="gramStart"/>
      <w:r>
        <w:t xml:space="preserve">а) о признании необходимости проведения капитального ремонта общего имущества в многоквартирных домах с указанием периода проведения капитального ремонта по каждому виду услуг и (или) работ, предусмотренных </w:t>
      </w:r>
      <w:hyperlink r:id="rId39" w:history="1">
        <w:r>
          <w:rPr>
            <w:color w:val="0000FF"/>
          </w:rPr>
          <w:t>статьей 5</w:t>
        </w:r>
      </w:hyperlink>
      <w: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области", в том числе с учетом необходимости оказания услуг и</w:t>
      </w:r>
      <w:proofErr w:type="gramEnd"/>
      <w:r>
        <w:t xml:space="preserve"> (или) выполнения работ одновременно в отношении двух и более внутридомовых </w:t>
      </w:r>
      <w:r>
        <w:lastRenderedPageBreak/>
        <w:t>инженерных систем в многоквартирном доме;</w:t>
      </w:r>
    </w:p>
    <w:p w:rsidR="006603C5" w:rsidRDefault="006603C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20.11.2017 N 412-пп)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б) о переносе сроков ремонта общего имущества в многоквартирном доме и (или) отдельных конструктивных элементов, входящих в состав общего имущества, на более ранний период по сравнению со сроками, указанными в адресной программе с указанием периода проведения капитального ремонта;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в) о признании многоквартирного дома не требующим проведения капитального ремонта общего имущества в части отдельных конструктивных элементов, относящихся к общему имуществу в многоквартирном доме, в сроки, установленные адресной программой;</w:t>
      </w:r>
    </w:p>
    <w:p w:rsidR="006603C5" w:rsidRDefault="006603C5">
      <w:pPr>
        <w:pStyle w:val="ConsPlusNormal"/>
        <w:spacing w:before="220"/>
        <w:ind w:firstLine="540"/>
        <w:jc w:val="both"/>
      </w:pPr>
      <w:proofErr w:type="gramStart"/>
      <w:r>
        <w:t>г) о переносе сроков капитального ремонта общего имущества в многоквартирном доме и (или) отдельных конструктивных элементов, относящихся к общему имуществу в многоквартирном доме на более поздний период по сравнению со сроками, указанными в адресной программе, с указанием периода проведения капитального ремонта и (или) о признании нецелесообразным финансирования проведения капитального ремонта общего имущества в многоквартирном доме;</w:t>
      </w:r>
      <w:proofErr w:type="gramEnd"/>
    </w:p>
    <w:p w:rsidR="006603C5" w:rsidRDefault="006603C5">
      <w:pPr>
        <w:pStyle w:val="ConsPlusNormal"/>
        <w:spacing w:before="220"/>
        <w:ind w:firstLine="540"/>
        <w:jc w:val="both"/>
      </w:pPr>
      <w:r>
        <w:t>д) о признании отсутствия необходимости повторного выполнения работ по капитальному ремонту общего имущества в многоквартирном доме в срок, установленный адресной программой.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Орган местного самоуправления в срок не позднее 1 июля года, предшествующего году, в течение которого планируется проведение капитального ремонта, создает заявку на перенос сроков капитального ремонта в информационной системе АИС "Город" с приложением электронных образов документов согласно </w:t>
      </w:r>
      <w:hyperlink w:anchor="P205" w:history="1">
        <w:r>
          <w:rPr>
            <w:color w:val="0000FF"/>
          </w:rPr>
          <w:t>приложению N 1</w:t>
        </w:r>
      </w:hyperlink>
      <w:r>
        <w:t xml:space="preserve"> к настоящему Порядку. Оригиналы документов согласно приложению N 1 к настоящему Порядку направляются в комиссию вместе с обращением, которое должно содержать номер заявки, присвоенной ей в информационной системе АИС "Город".</w:t>
      </w:r>
    </w:p>
    <w:p w:rsidR="006603C5" w:rsidRDefault="006603C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02.07.2018 N 250-пп)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4.2. В целях принятия решения комиссия вправе проводить выездные проверки для визуального осмотра общего имущества в многоквартирном доме.</w:t>
      </w:r>
    </w:p>
    <w:p w:rsidR="006603C5" w:rsidRDefault="006603C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4.2 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20.11.2017 N 412-пп)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4.3. </w:t>
      </w:r>
      <w:proofErr w:type="gramStart"/>
      <w:r>
        <w:t>В случае если инициатором обращения о переносе сроков капитального ремонта общего имущества в многоквартирном доме и (или) отдельных конструктивных элементов, входящих в состав общего имущества, на более ранний период по сравнению со сроками, указанными в адресной программе, являются собственники помещений в многоквартирном доме и (или) лицо, осуществляющее управление многоквартирным домом, то указанные лица представляют в орган местного самоуправления следующие документы</w:t>
      </w:r>
      <w:proofErr w:type="gramEnd"/>
      <w:r>
        <w:t>: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а) заявление о переносе сроков капитального ремонта общего имущества в многоквартирном доме и (или) отдельных конструктивных элементов, входящих в состав общего имущества, на более ранний период по сравнению со сроками, указанными в адресной программе;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б) соответствующее решение общего собрания собственников помещений в многоквартирном доме;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в) документы, подтверждающие доводы, изложенные в заявлении.</w:t>
      </w:r>
    </w:p>
    <w:p w:rsidR="006603C5" w:rsidRDefault="006603C5">
      <w:pPr>
        <w:pStyle w:val="ConsPlusNormal"/>
        <w:jc w:val="both"/>
      </w:pPr>
      <w:r>
        <w:t xml:space="preserve">(п. 4.3 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20.11.2017 N 412-пп)</w:t>
      </w:r>
    </w:p>
    <w:p w:rsidR="006603C5" w:rsidRDefault="006603C5">
      <w:pPr>
        <w:pStyle w:val="ConsPlusNormal"/>
        <w:spacing w:before="220"/>
        <w:ind w:firstLine="540"/>
        <w:jc w:val="both"/>
      </w:pPr>
      <w:bookmarkStart w:id="2" w:name="P138"/>
      <w:bookmarkEnd w:id="2"/>
      <w:r>
        <w:t>4.4. На основании рассмотренной информации и представленных документов комиссия принимает одно из следующих решений:</w:t>
      </w:r>
    </w:p>
    <w:p w:rsidR="006603C5" w:rsidRDefault="006603C5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а) о признании необходимости проведения капитального ремонта общего имущества в многоквартирных домах с указанием периода проведения капитального ремонта по каждому виду услуг и (или) работ, предусмотренных </w:t>
      </w:r>
      <w:hyperlink r:id="rId44" w:history="1">
        <w:r>
          <w:rPr>
            <w:color w:val="0000FF"/>
          </w:rPr>
          <w:t>статьей 5</w:t>
        </w:r>
      </w:hyperlink>
      <w: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области", с учетом необходимости оказания услуг и (или) выполнения работ</w:t>
      </w:r>
      <w:proofErr w:type="gramEnd"/>
      <w:r>
        <w:t xml:space="preserve"> одновременно в отношении двух и более внутридомовых инженерных систем в многоквартирном доме;</w:t>
      </w:r>
    </w:p>
    <w:p w:rsidR="006603C5" w:rsidRDefault="006603C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20.11.2017 N 412-пп)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б) о переносе сроков ремонта общего имущества в многоквартирном доме и (или) отдельных конструктивных элементов, входящих в состав общего имущества, на более ранний период по сравнению со сроками, указанными в адресной программе, с указанием периода проведения капитального ремонта;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в) о признании многоквартирного дома не требующим проведения капитального ремонта общего имущества в части отдельных конструктивных элементов, относящихся к общему имуществу в многоквартирном доме, в сроки, установленные адресной программой;</w:t>
      </w:r>
    </w:p>
    <w:p w:rsidR="006603C5" w:rsidRDefault="006603C5">
      <w:pPr>
        <w:pStyle w:val="ConsPlusNormal"/>
        <w:spacing w:before="220"/>
        <w:ind w:firstLine="540"/>
        <w:jc w:val="both"/>
      </w:pPr>
      <w:proofErr w:type="gramStart"/>
      <w:r>
        <w:t>г) о переносе сроков капитального ремонта общего имущества в многоквартирном доме и (или) отдельных конструктивных элементов, относящихся к общему имуществу в многоквартирном доме на более поздний период по сравнению со сроками, указанными в адресной программе, с указанием периода проведения капитального ремонта и (или) о признании нецелесообразным финансирования проведения капитального ремонта общего имущества в многоквартирном доме (в случае признания многоквартирного дома</w:t>
      </w:r>
      <w:proofErr w:type="gramEnd"/>
      <w:r>
        <w:t xml:space="preserve"> в установленном Правительством Российской Федерации порядке аварийным и подлежащим сносу);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д) о признании отсутствия необходимости повторного выполнения работ по капитальному ремонту общего имущества в многоквартирном доме в срок, установленный адресной программой.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4.5. Решение о признании необходимости проведения капитального ремонта общего имущества в многоквартирном доме с указанием периода проведения капитального принимается на основании: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а) заключений специализированных организаций о состоянии общего имущества в многоквартирном доме и (или) отдельных конструктивных элементов, входящих в состав общего имущества в многоквартирном доме;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б) нормативных сроков службы общего имущества в многоквартирном доме и (или) отдельных конструктивных элементов, входящих в состав общего имущества до проведения очередного капитального ремонта общего имущества (нормативных межремонтных сроков) в многоквартирном доме;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в) расчета физического износа общего имущества в многоквартирном доме и (или) отдельных конструктивных элементов, входящих в состав общего имущества, в соответствии с ведомственными строительными </w:t>
      </w:r>
      <w:hyperlink r:id="rId46" w:history="1">
        <w:r>
          <w:rPr>
            <w:color w:val="0000FF"/>
          </w:rPr>
          <w:t>нормами</w:t>
        </w:r>
      </w:hyperlink>
      <w:r>
        <w:t xml:space="preserve"> ВСН 53-86(р);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г) сведений о проведенных ранее капитальных ремонтах общего имущества в многоквартирном доме и (или) отдельных конструктивных элементов, входящих в состав общего имущества;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д) решения общего собрания собственников помещений в многоквартирном доме по проведению капитального ремонта общего имущества в многоквартирном доме.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4.5.1. Решение комиссии должно содержать:</w:t>
      </w:r>
    </w:p>
    <w:p w:rsidR="006603C5" w:rsidRDefault="006603C5">
      <w:pPr>
        <w:pStyle w:val="ConsPlusNormal"/>
        <w:spacing w:before="220"/>
        <w:ind w:firstLine="540"/>
        <w:jc w:val="both"/>
      </w:pPr>
      <w:proofErr w:type="gramStart"/>
      <w:r>
        <w:lastRenderedPageBreak/>
        <w:t>а) наименование общего имущества в многоквартирном доме и (или) отдельных конструктивных элементов, входящих в состав общего имущества в многоквартирном доме, которые признаны требующими капитального ремонта;</w:t>
      </w:r>
      <w:proofErr w:type="gramEnd"/>
    </w:p>
    <w:p w:rsidR="006603C5" w:rsidRDefault="006603C5">
      <w:pPr>
        <w:pStyle w:val="ConsPlusNormal"/>
        <w:spacing w:before="220"/>
        <w:ind w:firstLine="540"/>
        <w:jc w:val="both"/>
      </w:pPr>
      <w:r>
        <w:t>б) предложения по срокам проведения капитального ремонта общего имущества в многоквартирном доме и (или) отдельных конструктивных элементов, входящих в состав общего имущества в многоквартирном доме, которые признаны требующими капитального ремонта;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в) расчет стоимости работ (услуг) по капитальному ремонту общего имущества многоквартирного дома и (или) отдельных конструктивных элементов, входящих в состав общего имущества в многоквартирном доме, выполненный на основе укрупненных показателей стоимости таких работ;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г) источники финансирования работ по капитальному ремонту общего имущества в многоквартирном доме.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4.6. </w:t>
      </w:r>
      <w:proofErr w:type="gramStart"/>
      <w:r>
        <w:t>Решение о переносе сроков капитального ремонта общего имущества в многоквартирном доме и (или) отдельных конструктивных элементов, входящих в состав общего имущества, на более ранний период по сравнению со сроками, указанными в адресной программе, принимается на основании сведений о техническом состоянии общего имущества в многоквартирном доме и (или) отдельных конструктивных элементов, входящих в состав общего имущества, при одновременном соблюдении следующих условий:</w:t>
      </w:r>
      <w:proofErr w:type="gramEnd"/>
    </w:p>
    <w:p w:rsidR="006603C5" w:rsidRDefault="006603C5">
      <w:pPr>
        <w:pStyle w:val="ConsPlusNormal"/>
        <w:spacing w:before="220"/>
        <w:ind w:firstLine="540"/>
        <w:jc w:val="both"/>
      </w:pPr>
      <w:r>
        <w:t>а) наличие экспертного заключения специализированной организации, являющейся членом саморегулируемой организации, в соответствии с которым имеется опасность нарушения установленных предельных характеристик надежности и безопасности в течение ближайших 3 лет;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б) размер фактических поступлений взносов на капитальный ремонт многоквартирного дома составляет не менее чем 95 процентов от размера представленных к оплате счетов;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в) достаточность средств фонда капитального ремонта многоквартирного дома;</w:t>
      </w:r>
    </w:p>
    <w:p w:rsidR="006603C5" w:rsidRDefault="006603C5">
      <w:pPr>
        <w:pStyle w:val="ConsPlusNormal"/>
        <w:spacing w:before="220"/>
        <w:ind w:firstLine="540"/>
        <w:jc w:val="both"/>
      </w:pPr>
      <w:proofErr w:type="gramStart"/>
      <w:r>
        <w:t>г) наличие решения общего собрания собственников помещений в многоквартирном доме, формирующих фонд капитального ремонта на счете регионального оператора, об установлении дополнительного взноса на капитальный ремонт и (или) привлечении заемных средств для проведения капитального ремонта многоквартирного дома в более ранний срок или с большим перечнем услуг и (или) работ, чем предусмотрено региональной программой, и погашении займа (кредита) за счет дополнительных взносов</w:t>
      </w:r>
      <w:proofErr w:type="gramEnd"/>
      <w:r>
        <w:t xml:space="preserve"> на капитальный ремонт (в случае, если средств фонда капитального ремонта многоквартирного дома недостаточно).</w:t>
      </w:r>
    </w:p>
    <w:p w:rsidR="006603C5" w:rsidRDefault="006603C5">
      <w:pPr>
        <w:pStyle w:val="ConsPlusNormal"/>
        <w:jc w:val="both"/>
      </w:pPr>
      <w:r>
        <w:t xml:space="preserve">(п. 4.6 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20.11.2017 N 412-пп)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4.6.1. Решение комиссии должно содержать: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а) наименование общего имущества в многоквартирном доме и (или) отдельных конструктивных элементов, входящих в состав общего имущества, требующих капитального ремонта;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б) расчет стоимости работ и (или) услуг по капитальному ремонту общего имущества в многоквартирном доме и (или) отдельных конструктивных элементов, входящих в состав общего имущества, требующих капитального ремонта, выполняемый на основе укрупненных показателей стоимости таких работ. </w:t>
      </w:r>
      <w:proofErr w:type="gramStart"/>
      <w:r>
        <w:t xml:space="preserve">В случае если стоимость работ и (или) услуг по капитальному ремонту общего имущества в многоквартирном доме и (или) отдельных конструктивных элементов, входящих в состав общего имущества, превышает утвержденный Правительством Белгородской области размер предельной стоимости услуг и (или) работ по капитальному ремонту общего имущества в многоквартирном доме на соответствующий календарный год, превышение этой </w:t>
      </w:r>
      <w:r>
        <w:lastRenderedPageBreak/>
        <w:t>предельной стоимости, а также оплата услуг и (или</w:t>
      </w:r>
      <w:proofErr w:type="gramEnd"/>
      <w:r>
        <w:t>) работ осуществляется за счет средств собственников помещений в многоквартирном доме, уплачиваемых в виде взноса на капитальный ремонт сверх минимального размера взноса на капитальный ремонт;</w:t>
      </w:r>
    </w:p>
    <w:p w:rsidR="006603C5" w:rsidRDefault="006603C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02.07.2018 N 250-пп)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в) конкретный период, в котором должен проводиться капитальный ремонт общего имущества в многоквартирном доме и (или) отдельных конструктивных элементов, входящих в состав общего имущества;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г) источники финансирования работ по капитальному ремонту общего имущества в многоквартирном доме.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4.7. Решение о признании многоквартирного дома не требующим проведения капитального ремонта общего имущества в части отдельных конструктивных элементов, относящихся к общему имуществу в многоквартирном доме, в сроки, установленные адресной программой, принимается на основании: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а) заключения специализированной организации об отсутствии опасности нарушения установленных предельных характеристик надежности и безопасности общего имущества и (или) отдельных конструктивных элементов, относящихся к общему имуществу в многоквартирном доме, до наступления срока проведения капитального ремонта общего имущества в многоквартирном доме, определенного в адресной программе;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б) сведений о проведенных ранее капитальных ремонтах общего имущества и (или) отдельных конструктивных элементов, относящихся к общему имуществу в многоквартирном доме, нормативных сроках службы конструктивных элементов до проведения очередного капитального ремонта (нормативных межремонтных сроков) общего имущества в многоквартирном доме;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в) сведений, содержащихся в паспорте энергетического обследования (</w:t>
      </w:r>
      <w:proofErr w:type="spellStart"/>
      <w:r>
        <w:t>энергоаудита</w:t>
      </w:r>
      <w:proofErr w:type="spellEnd"/>
      <w:r>
        <w:t>) многоквартирного дома;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г) протокола собственников помещений в многоквартирном доме, содержащего решение о признании многоквартирного дома не требующим проведения капитального ремонта общего имущества и (или) отдельных конструктивных элементов, относящихся к общему имуществу в многоквартирном доме, в сроки, установленные адресной программой.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4.7.1. Решение комиссии должно содержать: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а) наименование многоквартирного дома, в котором общее имущество и (или) отдельные конструктивные элементы, относящиеся к общему имуществу в многоквартирном доме, не требуют проведения капитального ремонта в сроки, установленные адресной программой;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б) конкретный период адресной программы, в который должен быть включен многоквартирный дом при очередной актуализации адресной программы;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в) расчет стоимости работ и (или) услуг по капитальному ремонту общего имущества в многоквартирном доме и (или) отдельных конструктивных элементов, входящих в состав общего имущества, требующих капитального ремонта, выполненный на основе укрупненных показателей стоимости таких работ;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г) источники финансирования работ по капитальному ремонту общего имущества в многоквартирном доме.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4.8. </w:t>
      </w:r>
      <w:proofErr w:type="gramStart"/>
      <w:r>
        <w:t xml:space="preserve">Решение о переносе сроков капитального ремонта общего имущества в многоквартирном доме и (или) отдельных конструктивных элементов, относящихся к общему </w:t>
      </w:r>
      <w:r>
        <w:lastRenderedPageBreak/>
        <w:t>имуществу на более поздний период по сравнению со сроками, указанными в адресной программе, с указанием периода проведения капитального ремонта и (или) о признании нецелесообразным финансирования проведения капитального ремонта общего имущества в многоквартирном доме принимается на основании:</w:t>
      </w:r>
      <w:proofErr w:type="gramEnd"/>
    </w:p>
    <w:p w:rsidR="006603C5" w:rsidRDefault="006603C5">
      <w:pPr>
        <w:pStyle w:val="ConsPlusNormal"/>
        <w:spacing w:before="220"/>
        <w:ind w:firstLine="540"/>
        <w:jc w:val="both"/>
      </w:pPr>
      <w:r>
        <w:t>а) сведений о техническом состоянии общего имущества в многоквартирном доме и (или) отдельных конструктивных элементов, входящих в состав общего имущества, если в соответствии с расчетами износ составляет более 70 процентов;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б) совокупной стоимости капитального ремонта общего имущества в многоквартирном доме и (или) отдельных конструктивных элементов, входящих в состав общего имущества, в расчете на один квадратный метр помещений в таком доме, рассчитанной в текущих ценах на основе укрупненных показателей стоимости таких работ;</w:t>
      </w:r>
    </w:p>
    <w:p w:rsidR="006603C5" w:rsidRDefault="006603C5">
      <w:pPr>
        <w:pStyle w:val="ConsPlusNormal"/>
        <w:spacing w:before="220"/>
        <w:ind w:firstLine="540"/>
        <w:jc w:val="both"/>
      </w:pPr>
      <w:proofErr w:type="gramStart"/>
      <w:r>
        <w:t>в) расчетов, подтверждающих превышение размера предельной стоимости услуг и (или) работ по капитальному ремонту общего имущества многоквартирных домов и (или) отдельных конструктивных элементов, входящих в состав общего имущества, на территории Белгородской области, который может оплачиваться за счет средств фонда капитального ремонта, сформированного исходя из минимального размера взноса на капитальный ремонт, установленного Правительством Белгородской области (далее - предельная стоимость капитального ремонта).</w:t>
      </w:r>
      <w:proofErr w:type="gramEnd"/>
    </w:p>
    <w:p w:rsidR="006603C5" w:rsidRDefault="006603C5">
      <w:pPr>
        <w:pStyle w:val="ConsPlusNormal"/>
        <w:spacing w:before="220"/>
        <w:ind w:firstLine="540"/>
        <w:jc w:val="both"/>
      </w:pPr>
      <w:r>
        <w:t>4.8.1. Решение комиссии должно содержать:</w:t>
      </w:r>
    </w:p>
    <w:p w:rsidR="006603C5" w:rsidRDefault="006603C5">
      <w:pPr>
        <w:pStyle w:val="ConsPlusNormal"/>
        <w:spacing w:before="220"/>
        <w:ind w:firstLine="540"/>
        <w:jc w:val="both"/>
      </w:pPr>
      <w:proofErr w:type="gramStart"/>
      <w:r>
        <w:t>а) наименование общего имущества в многоквартирном доме и (или) отдельных конструктивных элементов, входящих в состав общего имущества, износ которых составляет более 70 процентов;</w:t>
      </w:r>
      <w:proofErr w:type="gramEnd"/>
    </w:p>
    <w:p w:rsidR="006603C5" w:rsidRDefault="006603C5">
      <w:pPr>
        <w:pStyle w:val="ConsPlusNormal"/>
        <w:spacing w:before="220"/>
        <w:ind w:firstLine="540"/>
        <w:jc w:val="both"/>
      </w:pPr>
      <w:r>
        <w:t>б) расчет стоимости услуг и (или) работ по капитальному ремонту указанных конструктивных элементов, выполненный в текущих ценах на основе укрупненных показателей стоимости таких услуг и (или) работ, превышающих предельную стоимость капитального ремонта.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4.9. Решение о признании отсутствия необходимости повторного выполнения работ по капитальному ремонту в срок, установленный адресной программой, принимается на основании: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а) заключения специализированной организации об отсутствии опасности нарушения установленных предельных характеристик надежности и безопасности общего имущества в многоквартирном доме и (или) отдельных конструктивных элементов, относящихся к общему имуществу в многоквартирном доме, до наступления срока проведения капитального ремонта общего имущества в многоквартирном доме, определенного в адресной программе;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б) нормативных сроков службы общего имущества в многоквартирном доме и (или) отдельных конструктивных элементов, входящих в состав общего имущества в многоквартирном доме, установленных законодательством Российской Федерации;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в) сведений о проведенных ранее капитальных ремонтах общего имущества в многоквартирном доме и (или) отдельных конструктивных элементов, входящих в состав общего имущества в многоквартирном доме.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4.9.1. Решение комиссии должно содержать: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а) наименование многоквартирного дома общее имущество в многоквартирном доме и (или) отдельные конструктивные элементы, относящиеся к общему имуществу в многоквартирном доме, которого не требуют повторного проведения капитального ремонта в сроки, установленные адресной программой;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lastRenderedPageBreak/>
        <w:t>б) конкретный период адресной программы, в который должен быть включен многоквартирный дом при очередной актуализации адресной программы.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4.10. Решения, принимаемые комиссиями, могут быть обжалованы в судебном порядке в соответствии с законодательством Российской Федерации.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4.11. После принятия решения комиссия уведомляет собственников в сроки и </w:t>
      </w:r>
      <w:proofErr w:type="gramStart"/>
      <w:r>
        <w:t>порядке</w:t>
      </w:r>
      <w:proofErr w:type="gramEnd"/>
      <w:r>
        <w:t>, установленные нормативно-правовым актом Белгородской области.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jc w:val="right"/>
        <w:outlineLvl w:val="1"/>
      </w:pPr>
      <w:r>
        <w:t>Приложение N 1</w:t>
      </w:r>
    </w:p>
    <w:p w:rsidR="006603C5" w:rsidRDefault="006603C5">
      <w:pPr>
        <w:pStyle w:val="ConsPlusNormal"/>
        <w:jc w:val="right"/>
      </w:pPr>
      <w:r>
        <w:t>к Порядку установления необходимости</w:t>
      </w:r>
    </w:p>
    <w:p w:rsidR="006603C5" w:rsidRDefault="006603C5">
      <w:pPr>
        <w:pStyle w:val="ConsPlusNormal"/>
        <w:jc w:val="right"/>
      </w:pPr>
      <w:r>
        <w:t>проведения капитального ремонта</w:t>
      </w:r>
    </w:p>
    <w:p w:rsidR="006603C5" w:rsidRDefault="006603C5">
      <w:pPr>
        <w:pStyle w:val="ConsPlusNormal"/>
        <w:jc w:val="right"/>
      </w:pPr>
      <w:r>
        <w:t xml:space="preserve">общего имущества в </w:t>
      </w:r>
      <w:proofErr w:type="gramStart"/>
      <w:r>
        <w:t>многоквартирных</w:t>
      </w:r>
      <w:proofErr w:type="gramEnd"/>
    </w:p>
    <w:p w:rsidR="006603C5" w:rsidRDefault="006603C5">
      <w:pPr>
        <w:pStyle w:val="ConsPlusNormal"/>
        <w:jc w:val="right"/>
      </w:pPr>
      <w:proofErr w:type="gramStart"/>
      <w:r>
        <w:t>домах</w:t>
      </w:r>
      <w:proofErr w:type="gramEnd"/>
      <w:r>
        <w:t xml:space="preserve"> Белгородской области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Title"/>
        <w:jc w:val="center"/>
      </w:pPr>
      <w:bookmarkStart w:id="3" w:name="P205"/>
      <w:bookmarkEnd w:id="3"/>
      <w:r>
        <w:t>Перечень документов</w:t>
      </w:r>
    </w:p>
    <w:p w:rsidR="006603C5" w:rsidRDefault="006603C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603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3C5" w:rsidRDefault="006603C5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3C5" w:rsidRDefault="006603C5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603C5" w:rsidRDefault="006603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603C5" w:rsidRDefault="006603C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6603C5" w:rsidRDefault="006603C5">
            <w:pPr>
              <w:pStyle w:val="ConsPlusNormal"/>
              <w:jc w:val="center"/>
            </w:pPr>
            <w:r>
              <w:rPr>
                <w:color w:val="392C69"/>
              </w:rPr>
              <w:t>от 02.07.2018 N 250-пп)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3C5" w:rsidRDefault="006603C5">
            <w:pPr>
              <w:spacing w:after="1" w:line="0" w:lineRule="atLeast"/>
            </w:pPr>
          </w:p>
        </w:tc>
      </w:tr>
    </w:tbl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  <w:r>
        <w:t>1. Обращение собственников помещений в многоквартирном доме в орган местного самоуправления.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2. Копия технического паспорта многоквартирного дома.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3. Копии </w:t>
      </w:r>
      <w:proofErr w:type="gramStart"/>
      <w:r>
        <w:t>актов мониторинга технического состояния общего имущества многоквартирных домов</w:t>
      </w:r>
      <w:proofErr w:type="gramEnd"/>
      <w:r>
        <w:t>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4. Копии заключений экспертизы о состоянии общего имущества и (или) конструктивного элемента многоквартирного дома.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5. Расчет физического износа многоквартирного дома и (или) конструктивного элемента в соответствии с ведомственными строительными </w:t>
      </w:r>
      <w:hyperlink r:id="rId50" w:history="1">
        <w:r>
          <w:rPr>
            <w:color w:val="0000FF"/>
          </w:rPr>
          <w:t>нормами</w:t>
        </w:r>
      </w:hyperlink>
      <w:r>
        <w:t xml:space="preserve"> ВСН 53-86(р).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6. Копии протоколов общих собраний собственников помещений в многоквартирном доме, содержащих решения собственников помещений об организации проведения капитального ремонта общего имущества в многоквартирных домах, расположенных на территории Белгородской области.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7. Копии проектно-сметной документации на выполнение работ и (или) услуг по капитальному ремонту общего имущества в многоквартирном доме, разработанной и утвержденной в соответствии с действующим законодательством.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>8. Копии документов, содержащих сведения о проведенных ранее капитальных ремонтах конструктивных элементов общего имущества в многоквартирном доме.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9. </w:t>
      </w:r>
      <w:proofErr w:type="spellStart"/>
      <w:r>
        <w:t>Фотофиксация</w:t>
      </w:r>
      <w:proofErr w:type="spellEnd"/>
      <w:r>
        <w:t xml:space="preserve"> внешнего вида многоквартирного дома с каждой стороны, конструктивного элемента, подлежащего капитальному ремонту.</w:t>
      </w:r>
    </w:p>
    <w:p w:rsidR="006603C5" w:rsidRDefault="006603C5">
      <w:pPr>
        <w:pStyle w:val="ConsPlusNormal"/>
        <w:spacing w:before="220"/>
        <w:ind w:firstLine="540"/>
        <w:jc w:val="both"/>
      </w:pPr>
      <w:r>
        <w:t xml:space="preserve">10. </w:t>
      </w:r>
      <w:hyperlink w:anchor="P313" w:history="1">
        <w:r>
          <w:rPr>
            <w:color w:val="0000FF"/>
          </w:rPr>
          <w:t>Расчет</w:t>
        </w:r>
      </w:hyperlink>
      <w:r>
        <w:t xml:space="preserve"> предельной стоимости работ по капитальному ремонту и (или) отдельных </w:t>
      </w:r>
      <w:r>
        <w:lastRenderedPageBreak/>
        <w:t xml:space="preserve">конструктивных элементов, входящих в состав общего имущества в многоквартирном доме, составленный в соответствии с приложением N 3 к Порядку </w:t>
      </w:r>
      <w:proofErr w:type="gramStart"/>
      <w:r>
        <w:t>установления необходимости проведения капитального ремонта общего имущества</w:t>
      </w:r>
      <w:proofErr w:type="gramEnd"/>
      <w:r>
        <w:t xml:space="preserve"> в многоквартирных домах Белгородской области.</w:t>
      </w:r>
    </w:p>
    <w:p w:rsidR="006603C5" w:rsidRDefault="006603C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10 введен </w:t>
      </w:r>
      <w:hyperlink r:id="rId51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02.07.2018 N 250-пп)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jc w:val="right"/>
        <w:outlineLvl w:val="1"/>
      </w:pPr>
      <w:r>
        <w:t>Приложение N 2</w:t>
      </w:r>
    </w:p>
    <w:p w:rsidR="006603C5" w:rsidRDefault="006603C5">
      <w:pPr>
        <w:pStyle w:val="ConsPlusNormal"/>
        <w:jc w:val="right"/>
      </w:pPr>
      <w:r>
        <w:t>к Порядку установления необходимости</w:t>
      </w:r>
    </w:p>
    <w:p w:rsidR="006603C5" w:rsidRDefault="006603C5">
      <w:pPr>
        <w:pStyle w:val="ConsPlusNormal"/>
        <w:jc w:val="right"/>
      </w:pPr>
      <w:r>
        <w:t>проведения капитального ремонта</w:t>
      </w:r>
    </w:p>
    <w:p w:rsidR="006603C5" w:rsidRDefault="006603C5">
      <w:pPr>
        <w:pStyle w:val="ConsPlusNormal"/>
        <w:jc w:val="right"/>
      </w:pPr>
      <w:r>
        <w:t xml:space="preserve">общего имущества в </w:t>
      </w:r>
      <w:proofErr w:type="gramStart"/>
      <w:r>
        <w:t>многоквартирных</w:t>
      </w:r>
      <w:proofErr w:type="gramEnd"/>
    </w:p>
    <w:p w:rsidR="006603C5" w:rsidRDefault="006603C5">
      <w:pPr>
        <w:pStyle w:val="ConsPlusNormal"/>
        <w:jc w:val="right"/>
      </w:pPr>
      <w:proofErr w:type="gramStart"/>
      <w:r>
        <w:t>домах</w:t>
      </w:r>
      <w:proofErr w:type="gramEnd"/>
      <w:r>
        <w:t xml:space="preserve"> Белгородской области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nformat"/>
        <w:jc w:val="both"/>
      </w:pPr>
      <w:bookmarkStart w:id="4" w:name="P232"/>
      <w:bookmarkEnd w:id="4"/>
      <w:r>
        <w:t xml:space="preserve">                                 ПРОТОКОЛ</w:t>
      </w:r>
    </w:p>
    <w:p w:rsidR="006603C5" w:rsidRDefault="006603C5">
      <w:pPr>
        <w:pStyle w:val="ConsPlusNonformat"/>
        <w:jc w:val="both"/>
      </w:pPr>
      <w:r>
        <w:t xml:space="preserve">             заседания комиссии по установлению необходимости</w:t>
      </w:r>
    </w:p>
    <w:p w:rsidR="006603C5" w:rsidRDefault="006603C5">
      <w:pPr>
        <w:pStyle w:val="ConsPlusNonformat"/>
        <w:jc w:val="both"/>
      </w:pPr>
      <w:r>
        <w:t xml:space="preserve">             проведения капитального ремонта общего имущества</w:t>
      </w:r>
    </w:p>
    <w:p w:rsidR="006603C5" w:rsidRDefault="006603C5">
      <w:pPr>
        <w:pStyle w:val="ConsPlusNonformat"/>
        <w:jc w:val="both"/>
      </w:pPr>
      <w:r>
        <w:t xml:space="preserve">               в многоквартирных домах Белгородской области</w:t>
      </w:r>
    </w:p>
    <w:p w:rsidR="006603C5" w:rsidRDefault="006603C5">
      <w:pPr>
        <w:pStyle w:val="ConsPlusNonformat"/>
        <w:jc w:val="both"/>
      </w:pPr>
    </w:p>
    <w:p w:rsidR="006603C5" w:rsidRDefault="006603C5">
      <w:pPr>
        <w:pStyle w:val="ConsPlusNonformat"/>
        <w:jc w:val="both"/>
      </w:pPr>
      <w:r>
        <w:t>"__" _____________ 20__ г.                                         N ______</w:t>
      </w:r>
    </w:p>
    <w:p w:rsidR="006603C5" w:rsidRDefault="006603C5">
      <w:pPr>
        <w:pStyle w:val="ConsPlusNonformat"/>
        <w:jc w:val="both"/>
      </w:pPr>
    </w:p>
    <w:p w:rsidR="006603C5" w:rsidRDefault="006603C5">
      <w:pPr>
        <w:pStyle w:val="ConsPlusNonformat"/>
        <w:jc w:val="both"/>
      </w:pPr>
      <w:r>
        <w:t>Председатель - ____________________</w:t>
      </w:r>
    </w:p>
    <w:p w:rsidR="006603C5" w:rsidRDefault="006603C5">
      <w:pPr>
        <w:pStyle w:val="ConsPlusNonformat"/>
        <w:jc w:val="both"/>
      </w:pPr>
      <w:r>
        <w:t xml:space="preserve">                    (Ф.И.О.)</w:t>
      </w:r>
    </w:p>
    <w:p w:rsidR="006603C5" w:rsidRDefault="006603C5">
      <w:pPr>
        <w:pStyle w:val="ConsPlusNonformat"/>
        <w:jc w:val="both"/>
      </w:pPr>
      <w:r>
        <w:t>Заместитель председателя - __________________</w:t>
      </w:r>
    </w:p>
    <w:p w:rsidR="006603C5" w:rsidRDefault="006603C5">
      <w:pPr>
        <w:pStyle w:val="ConsPlusNonformat"/>
        <w:jc w:val="both"/>
      </w:pPr>
      <w:r>
        <w:t xml:space="preserve">                                (Ф.И.О.)</w:t>
      </w:r>
    </w:p>
    <w:p w:rsidR="006603C5" w:rsidRDefault="006603C5">
      <w:pPr>
        <w:pStyle w:val="ConsPlusNonformat"/>
        <w:jc w:val="both"/>
      </w:pPr>
      <w:r>
        <w:t>Секретарь - _________________</w:t>
      </w:r>
    </w:p>
    <w:p w:rsidR="006603C5" w:rsidRDefault="006603C5">
      <w:pPr>
        <w:pStyle w:val="ConsPlusNonformat"/>
        <w:jc w:val="both"/>
      </w:pPr>
      <w:r>
        <w:t xml:space="preserve">                  (Ф.И.О.)</w:t>
      </w:r>
    </w:p>
    <w:p w:rsidR="006603C5" w:rsidRDefault="006603C5">
      <w:pPr>
        <w:pStyle w:val="ConsPlusNonformat"/>
        <w:jc w:val="both"/>
      </w:pPr>
      <w:r>
        <w:t>Члены комиссии</w:t>
      </w:r>
      <w:proofErr w:type="gramStart"/>
      <w:r>
        <w:t>: _________________;</w:t>
      </w:r>
      <w:proofErr w:type="gramEnd"/>
    </w:p>
    <w:p w:rsidR="006603C5" w:rsidRDefault="006603C5">
      <w:pPr>
        <w:pStyle w:val="ConsPlusNonformat"/>
        <w:jc w:val="both"/>
      </w:pPr>
      <w:r>
        <w:t xml:space="preserve">                    (Ф.И.О.)</w:t>
      </w:r>
    </w:p>
    <w:p w:rsidR="006603C5" w:rsidRDefault="006603C5">
      <w:pPr>
        <w:pStyle w:val="ConsPlusNonformat"/>
        <w:jc w:val="both"/>
      </w:pPr>
      <w:r>
        <w:t>______________________;</w:t>
      </w:r>
    </w:p>
    <w:p w:rsidR="006603C5" w:rsidRDefault="006603C5">
      <w:pPr>
        <w:pStyle w:val="ConsPlusNonformat"/>
        <w:jc w:val="both"/>
      </w:pPr>
      <w:r>
        <w:t xml:space="preserve">        (Ф.И.О.)</w:t>
      </w:r>
    </w:p>
    <w:p w:rsidR="006603C5" w:rsidRDefault="006603C5">
      <w:pPr>
        <w:pStyle w:val="ConsPlusNonformat"/>
        <w:jc w:val="both"/>
      </w:pPr>
      <w:r>
        <w:t>______________________;</w:t>
      </w:r>
    </w:p>
    <w:p w:rsidR="006603C5" w:rsidRDefault="006603C5">
      <w:pPr>
        <w:pStyle w:val="ConsPlusNonformat"/>
        <w:jc w:val="both"/>
      </w:pPr>
      <w:r>
        <w:t xml:space="preserve">        (Ф.И.О.)</w:t>
      </w:r>
    </w:p>
    <w:p w:rsidR="006603C5" w:rsidRDefault="006603C5">
      <w:pPr>
        <w:pStyle w:val="ConsPlusNonformat"/>
        <w:jc w:val="both"/>
      </w:pPr>
    </w:p>
    <w:p w:rsidR="006603C5" w:rsidRDefault="006603C5">
      <w:pPr>
        <w:pStyle w:val="ConsPlusNonformat"/>
        <w:jc w:val="both"/>
      </w:pPr>
      <w:r>
        <w:t>Присутствовали</w:t>
      </w:r>
      <w:proofErr w:type="gramStart"/>
      <w:r>
        <w:t>:           _________________;         _____________________;</w:t>
      </w:r>
      <w:proofErr w:type="gramEnd"/>
    </w:p>
    <w:p w:rsidR="006603C5" w:rsidRDefault="006603C5">
      <w:pPr>
        <w:pStyle w:val="ConsPlusNonformat"/>
        <w:jc w:val="both"/>
      </w:pPr>
      <w:r>
        <w:t>______________________</w:t>
      </w:r>
    </w:p>
    <w:p w:rsidR="006603C5" w:rsidRDefault="006603C5">
      <w:pPr>
        <w:pStyle w:val="ConsPlusNonformat"/>
        <w:jc w:val="both"/>
      </w:pPr>
      <w:r>
        <w:t>(Ф.И.О.)</w:t>
      </w:r>
    </w:p>
    <w:p w:rsidR="006603C5" w:rsidRDefault="006603C5">
      <w:pPr>
        <w:pStyle w:val="ConsPlusNonformat"/>
        <w:jc w:val="both"/>
      </w:pPr>
      <w:r>
        <w:t>Повестка дня:</w:t>
      </w:r>
    </w:p>
    <w:p w:rsidR="006603C5" w:rsidRDefault="006603C5">
      <w:pPr>
        <w:pStyle w:val="ConsPlusNonformat"/>
        <w:jc w:val="both"/>
      </w:pPr>
      <w:r>
        <w:t>1. _______________________________________________________________________;</w:t>
      </w:r>
    </w:p>
    <w:p w:rsidR="006603C5" w:rsidRDefault="006603C5">
      <w:pPr>
        <w:pStyle w:val="ConsPlusNonformat"/>
        <w:jc w:val="both"/>
      </w:pPr>
      <w:r>
        <w:t>2. _______________________________________________________________________;</w:t>
      </w:r>
    </w:p>
    <w:p w:rsidR="006603C5" w:rsidRDefault="006603C5">
      <w:pPr>
        <w:pStyle w:val="ConsPlusNonformat"/>
        <w:jc w:val="both"/>
      </w:pPr>
      <w:r>
        <w:t>3. _______________________________________________________________________.</w:t>
      </w:r>
    </w:p>
    <w:p w:rsidR="006603C5" w:rsidRDefault="006603C5">
      <w:pPr>
        <w:pStyle w:val="ConsPlusNonformat"/>
        <w:jc w:val="both"/>
      </w:pPr>
      <w:r>
        <w:t xml:space="preserve">В целях принятия решения </w:t>
      </w:r>
      <w:proofErr w:type="gramStart"/>
      <w:r>
        <w:t>о</w:t>
      </w:r>
      <w:proofErr w:type="gramEnd"/>
      <w:r>
        <w:t xml:space="preserve"> ______________________________________ комиссией</w:t>
      </w:r>
    </w:p>
    <w:p w:rsidR="006603C5" w:rsidRDefault="006603C5">
      <w:pPr>
        <w:pStyle w:val="ConsPlusNonformat"/>
        <w:jc w:val="both"/>
      </w:pPr>
      <w:r>
        <w:t>рассмотрены следующие документы:</w:t>
      </w:r>
    </w:p>
    <w:p w:rsidR="006603C5" w:rsidRDefault="006603C5">
      <w:pPr>
        <w:pStyle w:val="ConsPlusNonformat"/>
        <w:jc w:val="both"/>
      </w:pPr>
      <w:r>
        <w:t>1. _______________________________________________________________________;</w:t>
      </w:r>
    </w:p>
    <w:p w:rsidR="006603C5" w:rsidRDefault="006603C5">
      <w:pPr>
        <w:pStyle w:val="ConsPlusNonformat"/>
        <w:jc w:val="both"/>
      </w:pPr>
      <w:r>
        <w:t>2. _______________________________________________________________________;</w:t>
      </w:r>
    </w:p>
    <w:p w:rsidR="006603C5" w:rsidRDefault="006603C5">
      <w:pPr>
        <w:pStyle w:val="ConsPlusNonformat"/>
        <w:jc w:val="both"/>
      </w:pPr>
      <w:r>
        <w:t>3. _______________________________________________________________________,</w:t>
      </w:r>
    </w:p>
    <w:p w:rsidR="006603C5" w:rsidRDefault="006603C5">
      <w:pPr>
        <w:pStyle w:val="ConsPlusNonformat"/>
        <w:jc w:val="both"/>
      </w:pPr>
      <w:r>
        <w:t>проведены визуальные осмотры многоквартирных домов:</w:t>
      </w:r>
    </w:p>
    <w:p w:rsidR="006603C5" w:rsidRDefault="006603C5">
      <w:pPr>
        <w:pStyle w:val="ConsPlusNonformat"/>
        <w:jc w:val="both"/>
      </w:pPr>
      <w:r>
        <w:t>1.        многоквартирного        дома        N       ______________, адрес</w:t>
      </w:r>
    </w:p>
    <w:p w:rsidR="006603C5" w:rsidRDefault="006603C5">
      <w:pPr>
        <w:pStyle w:val="ConsPlusNonformat"/>
        <w:jc w:val="both"/>
      </w:pPr>
      <w:r>
        <w:t>_____________________________________________;</w:t>
      </w:r>
    </w:p>
    <w:p w:rsidR="006603C5" w:rsidRDefault="006603C5">
      <w:pPr>
        <w:pStyle w:val="ConsPlusNonformat"/>
        <w:jc w:val="both"/>
      </w:pPr>
      <w:r>
        <w:t>2. многоквартирного дома N ___________, адрес ____________________________.</w:t>
      </w:r>
    </w:p>
    <w:p w:rsidR="006603C5" w:rsidRDefault="006603C5">
      <w:pPr>
        <w:pStyle w:val="ConsPlusNonformat"/>
        <w:jc w:val="both"/>
      </w:pPr>
    </w:p>
    <w:p w:rsidR="006603C5" w:rsidRDefault="006603C5">
      <w:pPr>
        <w:pStyle w:val="ConsPlusNonformat"/>
        <w:jc w:val="both"/>
      </w:pPr>
      <w:r>
        <w:t>Выступили:</w:t>
      </w:r>
    </w:p>
    <w:p w:rsidR="006603C5" w:rsidRDefault="006603C5">
      <w:pPr>
        <w:pStyle w:val="ConsPlusNonformat"/>
        <w:jc w:val="both"/>
      </w:pPr>
      <w:r>
        <w:t>1. _______________________________________________________________________;</w:t>
      </w:r>
    </w:p>
    <w:p w:rsidR="006603C5" w:rsidRDefault="006603C5">
      <w:pPr>
        <w:pStyle w:val="ConsPlusNonformat"/>
        <w:jc w:val="both"/>
      </w:pPr>
      <w:r>
        <w:t>2. _______________________________________________________________________;</w:t>
      </w:r>
    </w:p>
    <w:p w:rsidR="006603C5" w:rsidRDefault="006603C5">
      <w:pPr>
        <w:pStyle w:val="ConsPlusNonformat"/>
        <w:jc w:val="both"/>
      </w:pPr>
      <w:r>
        <w:t>3. _______________________________________________________________________.</w:t>
      </w:r>
    </w:p>
    <w:p w:rsidR="006603C5" w:rsidRDefault="006603C5">
      <w:pPr>
        <w:pStyle w:val="ConsPlusNonformat"/>
        <w:jc w:val="both"/>
      </w:pPr>
      <w:r>
        <w:t>Решили:</w:t>
      </w:r>
    </w:p>
    <w:p w:rsidR="006603C5" w:rsidRDefault="006603C5">
      <w:pPr>
        <w:pStyle w:val="ConsPlusNonformat"/>
        <w:jc w:val="both"/>
      </w:pPr>
    </w:p>
    <w:p w:rsidR="006603C5" w:rsidRDefault="006603C5">
      <w:pPr>
        <w:pStyle w:val="ConsPlusNonformat"/>
        <w:jc w:val="both"/>
      </w:pPr>
      <w:r>
        <w:t>1. Установить _____(указывается решение комиссии в отношении каждого дома):</w:t>
      </w:r>
    </w:p>
    <w:p w:rsidR="006603C5" w:rsidRDefault="006603C5">
      <w:pPr>
        <w:pStyle w:val="ConsPlusNonformat"/>
        <w:jc w:val="both"/>
      </w:pPr>
      <w:r>
        <w:t>___________________________________________________________________________</w:t>
      </w:r>
    </w:p>
    <w:p w:rsidR="006603C5" w:rsidRDefault="006603C5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6603C5" w:rsidRDefault="006603C5">
      <w:pPr>
        <w:pStyle w:val="ConsPlusNonformat"/>
        <w:jc w:val="both"/>
      </w:pPr>
      <w:r>
        <w:t>___________________________________________________________________________</w:t>
      </w:r>
    </w:p>
    <w:p w:rsidR="006603C5" w:rsidRDefault="006603C5">
      <w:pPr>
        <w:pStyle w:val="ConsPlusNonformat"/>
        <w:jc w:val="both"/>
      </w:pPr>
    </w:p>
    <w:p w:rsidR="006603C5" w:rsidRDefault="006603C5">
      <w:pPr>
        <w:pStyle w:val="ConsPlusNonformat"/>
        <w:jc w:val="both"/>
      </w:pPr>
      <w:r>
        <w:t>Количество голосов членов комиссии: "за" - _____, "против" - ______.</w:t>
      </w:r>
    </w:p>
    <w:p w:rsidR="006603C5" w:rsidRDefault="006603C5">
      <w:pPr>
        <w:pStyle w:val="ConsPlusNonformat"/>
        <w:jc w:val="both"/>
      </w:pPr>
    </w:p>
    <w:p w:rsidR="006603C5" w:rsidRDefault="006603C5">
      <w:pPr>
        <w:pStyle w:val="ConsPlusNonformat"/>
        <w:jc w:val="both"/>
      </w:pPr>
      <w:r>
        <w:t>Неотъемлемым приложением к данному протоколу являются:</w:t>
      </w:r>
    </w:p>
    <w:p w:rsidR="006603C5" w:rsidRDefault="006603C5">
      <w:pPr>
        <w:pStyle w:val="ConsPlusNonformat"/>
        <w:jc w:val="both"/>
      </w:pPr>
      <w:r>
        <w:t>1. _______________________________________________________________________;</w:t>
      </w:r>
    </w:p>
    <w:p w:rsidR="006603C5" w:rsidRDefault="006603C5">
      <w:pPr>
        <w:pStyle w:val="ConsPlusNonformat"/>
        <w:jc w:val="both"/>
      </w:pPr>
      <w:r>
        <w:t>2. _______________________________________________________________________;</w:t>
      </w:r>
    </w:p>
    <w:p w:rsidR="006603C5" w:rsidRDefault="006603C5">
      <w:pPr>
        <w:pStyle w:val="ConsPlusNonformat"/>
        <w:jc w:val="both"/>
      </w:pPr>
      <w:r>
        <w:t>3. _______________________________________________________________________;</w:t>
      </w:r>
    </w:p>
    <w:p w:rsidR="006603C5" w:rsidRDefault="006603C5">
      <w:pPr>
        <w:pStyle w:val="ConsPlusNonformat"/>
        <w:jc w:val="both"/>
      </w:pPr>
      <w:r>
        <w:t>Председатель ______________________________________________________________</w:t>
      </w:r>
    </w:p>
    <w:p w:rsidR="006603C5" w:rsidRDefault="006603C5">
      <w:pPr>
        <w:pStyle w:val="ConsPlusNonformat"/>
        <w:jc w:val="both"/>
      </w:pPr>
      <w:r>
        <w:t xml:space="preserve">                            (Ф.И.О.) (подпись)</w:t>
      </w:r>
    </w:p>
    <w:p w:rsidR="006603C5" w:rsidRDefault="006603C5">
      <w:pPr>
        <w:pStyle w:val="ConsPlusNonformat"/>
        <w:jc w:val="both"/>
      </w:pPr>
      <w:r>
        <w:t>Заместитель председателя</w:t>
      </w:r>
    </w:p>
    <w:p w:rsidR="006603C5" w:rsidRDefault="006603C5">
      <w:pPr>
        <w:pStyle w:val="ConsPlusNonformat"/>
        <w:jc w:val="both"/>
      </w:pPr>
      <w:r>
        <w:t>___________________________________________________</w:t>
      </w:r>
    </w:p>
    <w:p w:rsidR="006603C5" w:rsidRDefault="006603C5">
      <w:pPr>
        <w:pStyle w:val="ConsPlusNonformat"/>
        <w:jc w:val="both"/>
      </w:pPr>
      <w:r>
        <w:t xml:space="preserve">              (Ф.И.О.) (подпись)</w:t>
      </w:r>
    </w:p>
    <w:p w:rsidR="006603C5" w:rsidRDefault="006603C5">
      <w:pPr>
        <w:pStyle w:val="ConsPlusNonformat"/>
        <w:jc w:val="both"/>
      </w:pPr>
      <w:r>
        <w:t>Секретарь _________________________________________</w:t>
      </w:r>
    </w:p>
    <w:p w:rsidR="006603C5" w:rsidRDefault="006603C5">
      <w:pPr>
        <w:pStyle w:val="ConsPlusNonformat"/>
        <w:jc w:val="both"/>
      </w:pPr>
      <w:r>
        <w:t xml:space="preserve">              (Ф.И.О.) (подпись)</w:t>
      </w:r>
    </w:p>
    <w:p w:rsidR="006603C5" w:rsidRDefault="006603C5">
      <w:pPr>
        <w:pStyle w:val="ConsPlusNonformat"/>
        <w:jc w:val="both"/>
      </w:pPr>
      <w:r>
        <w:t>Члены комиссии ____________________________________</w:t>
      </w:r>
    </w:p>
    <w:p w:rsidR="006603C5" w:rsidRDefault="006603C5">
      <w:pPr>
        <w:pStyle w:val="ConsPlusNonformat"/>
        <w:jc w:val="both"/>
      </w:pPr>
      <w:r>
        <w:t xml:space="preserve">              (Ф.И.О.) (подпись)</w:t>
      </w:r>
    </w:p>
    <w:p w:rsidR="006603C5" w:rsidRDefault="006603C5">
      <w:pPr>
        <w:pStyle w:val="ConsPlusNonformat"/>
        <w:jc w:val="both"/>
      </w:pPr>
      <w:r>
        <w:t>___________________________________________________</w:t>
      </w:r>
    </w:p>
    <w:p w:rsidR="006603C5" w:rsidRDefault="006603C5">
      <w:pPr>
        <w:pStyle w:val="ConsPlusNonformat"/>
        <w:jc w:val="both"/>
      </w:pPr>
      <w:r>
        <w:t xml:space="preserve">              (Ф.И.О.) (подпись)</w:t>
      </w:r>
    </w:p>
    <w:p w:rsidR="006603C5" w:rsidRDefault="006603C5">
      <w:pPr>
        <w:pStyle w:val="ConsPlusNonformat"/>
        <w:jc w:val="both"/>
      </w:pPr>
      <w:r>
        <w:t>___________________________________________________</w:t>
      </w:r>
    </w:p>
    <w:p w:rsidR="006603C5" w:rsidRDefault="006603C5">
      <w:pPr>
        <w:pStyle w:val="ConsPlusNonformat"/>
        <w:jc w:val="both"/>
      </w:pPr>
      <w:r>
        <w:t xml:space="preserve">              (Ф.И.О.) (подпись)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jc w:val="right"/>
        <w:outlineLvl w:val="1"/>
      </w:pPr>
      <w:r>
        <w:t>Приложение N 3</w:t>
      </w:r>
    </w:p>
    <w:p w:rsidR="006603C5" w:rsidRDefault="006603C5">
      <w:pPr>
        <w:pStyle w:val="ConsPlusNormal"/>
        <w:jc w:val="right"/>
      </w:pPr>
      <w:r>
        <w:t>к Порядку установления необходимости</w:t>
      </w:r>
    </w:p>
    <w:p w:rsidR="006603C5" w:rsidRDefault="006603C5">
      <w:pPr>
        <w:pStyle w:val="ConsPlusNormal"/>
        <w:jc w:val="right"/>
      </w:pPr>
      <w:r>
        <w:t>проведения капитального ремонта</w:t>
      </w:r>
    </w:p>
    <w:p w:rsidR="006603C5" w:rsidRDefault="006603C5">
      <w:pPr>
        <w:pStyle w:val="ConsPlusNormal"/>
        <w:jc w:val="right"/>
      </w:pPr>
      <w:r>
        <w:t xml:space="preserve">общего имущества в </w:t>
      </w:r>
      <w:proofErr w:type="gramStart"/>
      <w:r>
        <w:t>многоквартирных</w:t>
      </w:r>
      <w:proofErr w:type="gramEnd"/>
    </w:p>
    <w:p w:rsidR="006603C5" w:rsidRDefault="006603C5">
      <w:pPr>
        <w:pStyle w:val="ConsPlusNormal"/>
        <w:jc w:val="right"/>
      </w:pPr>
      <w:proofErr w:type="gramStart"/>
      <w:r>
        <w:t>домах</w:t>
      </w:r>
      <w:proofErr w:type="gramEnd"/>
      <w:r>
        <w:t xml:space="preserve"> в Белгородской области</w:t>
      </w:r>
    </w:p>
    <w:p w:rsidR="006603C5" w:rsidRDefault="006603C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603C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3C5" w:rsidRDefault="006603C5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3C5" w:rsidRDefault="006603C5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603C5" w:rsidRDefault="006603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603C5" w:rsidRDefault="006603C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(введено </w:t>
            </w:r>
            <w:hyperlink r:id="rId5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6603C5" w:rsidRDefault="006603C5">
            <w:pPr>
              <w:pStyle w:val="ConsPlusNormal"/>
              <w:jc w:val="center"/>
            </w:pPr>
            <w:r>
              <w:rPr>
                <w:color w:val="392C69"/>
              </w:rPr>
              <w:t>от 02.07.2018 N 250-пп)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3C5" w:rsidRDefault="006603C5">
            <w:pPr>
              <w:spacing w:after="1" w:line="0" w:lineRule="atLeast"/>
            </w:pPr>
          </w:p>
        </w:tc>
      </w:tr>
    </w:tbl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jc w:val="center"/>
      </w:pPr>
      <w:bookmarkStart w:id="5" w:name="P313"/>
      <w:bookmarkEnd w:id="5"/>
      <w:r>
        <w:t>Расчет предельной стоимости работ по капитальному ремонту</w:t>
      </w:r>
    </w:p>
    <w:p w:rsidR="006603C5" w:rsidRDefault="006603C5">
      <w:pPr>
        <w:pStyle w:val="ConsPlusNormal"/>
        <w:jc w:val="center"/>
      </w:pPr>
      <w:r>
        <w:t>конструктивных элементов, входящих в состав</w:t>
      </w:r>
    </w:p>
    <w:p w:rsidR="006603C5" w:rsidRDefault="006603C5">
      <w:pPr>
        <w:pStyle w:val="ConsPlusNormal"/>
        <w:jc w:val="center"/>
      </w:pPr>
      <w:r>
        <w:t>общего имущества в многоквартирном доме</w:t>
      </w:r>
    </w:p>
    <w:p w:rsidR="006603C5" w:rsidRDefault="006603C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268"/>
        <w:gridCol w:w="3005"/>
        <w:gridCol w:w="796"/>
        <w:gridCol w:w="1324"/>
        <w:gridCol w:w="1192"/>
      </w:tblGrid>
      <w:tr w:rsidR="006603C5">
        <w:tc>
          <w:tcPr>
            <w:tcW w:w="484" w:type="dxa"/>
          </w:tcPr>
          <w:p w:rsidR="006603C5" w:rsidRDefault="006603C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68" w:type="dxa"/>
          </w:tcPr>
          <w:p w:rsidR="006603C5" w:rsidRDefault="006603C5">
            <w:pPr>
              <w:pStyle w:val="ConsPlusNormal"/>
              <w:jc w:val="center"/>
            </w:pPr>
            <w:r>
              <w:t>Наименование работ</w:t>
            </w:r>
          </w:p>
        </w:tc>
        <w:tc>
          <w:tcPr>
            <w:tcW w:w="3005" w:type="dxa"/>
          </w:tcPr>
          <w:p w:rsidR="006603C5" w:rsidRDefault="006603C5">
            <w:pPr>
              <w:pStyle w:val="ConsPlusNormal"/>
              <w:jc w:val="center"/>
            </w:pPr>
            <w:r>
              <w:t>Предельная стоимость конструктивного элемента многоквартирного дома в соответствии с нормативными правовыми актами Белгородской области за ед. измерения</w:t>
            </w:r>
          </w:p>
        </w:tc>
        <w:tc>
          <w:tcPr>
            <w:tcW w:w="796" w:type="dxa"/>
          </w:tcPr>
          <w:p w:rsidR="006603C5" w:rsidRDefault="006603C5">
            <w:pPr>
              <w:pStyle w:val="ConsPlusNormal"/>
              <w:jc w:val="center"/>
            </w:pPr>
            <w:r>
              <w:t>Объем работ</w:t>
            </w:r>
          </w:p>
        </w:tc>
        <w:tc>
          <w:tcPr>
            <w:tcW w:w="1324" w:type="dxa"/>
          </w:tcPr>
          <w:p w:rsidR="006603C5" w:rsidRDefault="006603C5">
            <w:pPr>
              <w:pStyle w:val="ConsPlusNormal"/>
              <w:jc w:val="center"/>
            </w:pPr>
            <w:r>
              <w:t xml:space="preserve">Предельная стоимость </w:t>
            </w:r>
            <w:hyperlink w:anchor="P36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92" w:type="dxa"/>
          </w:tcPr>
          <w:p w:rsidR="006603C5" w:rsidRDefault="006603C5">
            <w:pPr>
              <w:pStyle w:val="ConsPlusNormal"/>
              <w:jc w:val="center"/>
            </w:pPr>
            <w:r>
              <w:t xml:space="preserve">Сметная стоимость </w:t>
            </w:r>
            <w:hyperlink w:anchor="P365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6603C5">
        <w:tc>
          <w:tcPr>
            <w:tcW w:w="484" w:type="dxa"/>
          </w:tcPr>
          <w:p w:rsidR="006603C5" w:rsidRDefault="006603C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268" w:type="dxa"/>
          </w:tcPr>
          <w:p w:rsidR="006603C5" w:rsidRDefault="006603C5">
            <w:pPr>
              <w:pStyle w:val="ConsPlusNormal"/>
              <w:jc w:val="center"/>
            </w:pPr>
            <w:r>
              <w:t>Раздел (вид работ) 1</w:t>
            </w:r>
          </w:p>
        </w:tc>
        <w:tc>
          <w:tcPr>
            <w:tcW w:w="3005" w:type="dxa"/>
          </w:tcPr>
          <w:p w:rsidR="006603C5" w:rsidRDefault="006603C5">
            <w:pPr>
              <w:pStyle w:val="ConsPlusNormal"/>
            </w:pPr>
          </w:p>
        </w:tc>
        <w:tc>
          <w:tcPr>
            <w:tcW w:w="796" w:type="dxa"/>
          </w:tcPr>
          <w:p w:rsidR="006603C5" w:rsidRDefault="006603C5">
            <w:pPr>
              <w:pStyle w:val="ConsPlusNormal"/>
            </w:pPr>
          </w:p>
        </w:tc>
        <w:tc>
          <w:tcPr>
            <w:tcW w:w="1324" w:type="dxa"/>
          </w:tcPr>
          <w:p w:rsidR="006603C5" w:rsidRDefault="006603C5">
            <w:pPr>
              <w:pStyle w:val="ConsPlusNormal"/>
            </w:pPr>
          </w:p>
        </w:tc>
        <w:tc>
          <w:tcPr>
            <w:tcW w:w="1192" w:type="dxa"/>
          </w:tcPr>
          <w:p w:rsidR="006603C5" w:rsidRDefault="006603C5">
            <w:pPr>
              <w:pStyle w:val="ConsPlusNormal"/>
            </w:pPr>
          </w:p>
        </w:tc>
      </w:tr>
      <w:tr w:rsidR="006603C5">
        <w:tc>
          <w:tcPr>
            <w:tcW w:w="484" w:type="dxa"/>
          </w:tcPr>
          <w:p w:rsidR="006603C5" w:rsidRDefault="006603C5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268" w:type="dxa"/>
          </w:tcPr>
          <w:p w:rsidR="006603C5" w:rsidRDefault="006603C5">
            <w:pPr>
              <w:pStyle w:val="ConsPlusNormal"/>
              <w:jc w:val="center"/>
            </w:pPr>
            <w:r>
              <w:t>подраздел 1</w:t>
            </w:r>
          </w:p>
        </w:tc>
        <w:tc>
          <w:tcPr>
            <w:tcW w:w="3005" w:type="dxa"/>
          </w:tcPr>
          <w:p w:rsidR="006603C5" w:rsidRDefault="006603C5">
            <w:pPr>
              <w:pStyle w:val="ConsPlusNormal"/>
            </w:pPr>
          </w:p>
        </w:tc>
        <w:tc>
          <w:tcPr>
            <w:tcW w:w="796" w:type="dxa"/>
          </w:tcPr>
          <w:p w:rsidR="006603C5" w:rsidRDefault="006603C5">
            <w:pPr>
              <w:pStyle w:val="ConsPlusNormal"/>
            </w:pPr>
          </w:p>
        </w:tc>
        <w:tc>
          <w:tcPr>
            <w:tcW w:w="1324" w:type="dxa"/>
          </w:tcPr>
          <w:p w:rsidR="006603C5" w:rsidRDefault="006603C5">
            <w:pPr>
              <w:pStyle w:val="ConsPlusNormal"/>
            </w:pPr>
          </w:p>
        </w:tc>
        <w:tc>
          <w:tcPr>
            <w:tcW w:w="1192" w:type="dxa"/>
          </w:tcPr>
          <w:p w:rsidR="006603C5" w:rsidRDefault="006603C5">
            <w:pPr>
              <w:pStyle w:val="ConsPlusNormal"/>
            </w:pPr>
          </w:p>
        </w:tc>
      </w:tr>
      <w:tr w:rsidR="006603C5">
        <w:tc>
          <w:tcPr>
            <w:tcW w:w="484" w:type="dxa"/>
          </w:tcPr>
          <w:p w:rsidR="006603C5" w:rsidRDefault="006603C5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268" w:type="dxa"/>
          </w:tcPr>
          <w:p w:rsidR="006603C5" w:rsidRDefault="006603C5">
            <w:pPr>
              <w:pStyle w:val="ConsPlusNormal"/>
              <w:jc w:val="center"/>
            </w:pPr>
            <w:r>
              <w:t>подраздел 2</w:t>
            </w:r>
          </w:p>
        </w:tc>
        <w:tc>
          <w:tcPr>
            <w:tcW w:w="3005" w:type="dxa"/>
          </w:tcPr>
          <w:p w:rsidR="006603C5" w:rsidRDefault="006603C5">
            <w:pPr>
              <w:pStyle w:val="ConsPlusNormal"/>
            </w:pPr>
          </w:p>
        </w:tc>
        <w:tc>
          <w:tcPr>
            <w:tcW w:w="796" w:type="dxa"/>
          </w:tcPr>
          <w:p w:rsidR="006603C5" w:rsidRDefault="006603C5">
            <w:pPr>
              <w:pStyle w:val="ConsPlusNormal"/>
            </w:pPr>
          </w:p>
        </w:tc>
        <w:tc>
          <w:tcPr>
            <w:tcW w:w="1324" w:type="dxa"/>
          </w:tcPr>
          <w:p w:rsidR="006603C5" w:rsidRDefault="006603C5">
            <w:pPr>
              <w:pStyle w:val="ConsPlusNormal"/>
            </w:pPr>
          </w:p>
        </w:tc>
        <w:tc>
          <w:tcPr>
            <w:tcW w:w="1192" w:type="dxa"/>
          </w:tcPr>
          <w:p w:rsidR="006603C5" w:rsidRDefault="006603C5">
            <w:pPr>
              <w:pStyle w:val="ConsPlusNormal"/>
            </w:pPr>
          </w:p>
        </w:tc>
      </w:tr>
      <w:tr w:rsidR="006603C5">
        <w:tc>
          <w:tcPr>
            <w:tcW w:w="484" w:type="dxa"/>
          </w:tcPr>
          <w:p w:rsidR="006603C5" w:rsidRDefault="006603C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268" w:type="dxa"/>
          </w:tcPr>
          <w:p w:rsidR="006603C5" w:rsidRDefault="006603C5">
            <w:pPr>
              <w:pStyle w:val="ConsPlusNormal"/>
              <w:jc w:val="center"/>
            </w:pPr>
            <w:r>
              <w:t>Раздел (вид работ) 2</w:t>
            </w:r>
          </w:p>
        </w:tc>
        <w:tc>
          <w:tcPr>
            <w:tcW w:w="3005" w:type="dxa"/>
          </w:tcPr>
          <w:p w:rsidR="006603C5" w:rsidRDefault="006603C5">
            <w:pPr>
              <w:pStyle w:val="ConsPlusNormal"/>
            </w:pPr>
          </w:p>
        </w:tc>
        <w:tc>
          <w:tcPr>
            <w:tcW w:w="796" w:type="dxa"/>
          </w:tcPr>
          <w:p w:rsidR="006603C5" w:rsidRDefault="006603C5">
            <w:pPr>
              <w:pStyle w:val="ConsPlusNormal"/>
            </w:pPr>
          </w:p>
        </w:tc>
        <w:tc>
          <w:tcPr>
            <w:tcW w:w="1324" w:type="dxa"/>
          </w:tcPr>
          <w:p w:rsidR="006603C5" w:rsidRDefault="006603C5">
            <w:pPr>
              <w:pStyle w:val="ConsPlusNormal"/>
            </w:pPr>
          </w:p>
        </w:tc>
        <w:tc>
          <w:tcPr>
            <w:tcW w:w="1192" w:type="dxa"/>
          </w:tcPr>
          <w:p w:rsidR="006603C5" w:rsidRDefault="006603C5">
            <w:pPr>
              <w:pStyle w:val="ConsPlusNormal"/>
            </w:pPr>
          </w:p>
        </w:tc>
      </w:tr>
      <w:tr w:rsidR="006603C5">
        <w:tc>
          <w:tcPr>
            <w:tcW w:w="484" w:type="dxa"/>
          </w:tcPr>
          <w:p w:rsidR="006603C5" w:rsidRDefault="006603C5">
            <w:pPr>
              <w:pStyle w:val="ConsPlusNormal"/>
              <w:jc w:val="center"/>
            </w:pPr>
            <w:r>
              <w:lastRenderedPageBreak/>
              <w:t>2.1.</w:t>
            </w:r>
          </w:p>
        </w:tc>
        <w:tc>
          <w:tcPr>
            <w:tcW w:w="2268" w:type="dxa"/>
          </w:tcPr>
          <w:p w:rsidR="006603C5" w:rsidRDefault="006603C5">
            <w:pPr>
              <w:pStyle w:val="ConsPlusNormal"/>
              <w:jc w:val="center"/>
            </w:pPr>
            <w:r>
              <w:t>подраздел 2</w:t>
            </w:r>
          </w:p>
        </w:tc>
        <w:tc>
          <w:tcPr>
            <w:tcW w:w="3005" w:type="dxa"/>
          </w:tcPr>
          <w:p w:rsidR="006603C5" w:rsidRDefault="006603C5">
            <w:pPr>
              <w:pStyle w:val="ConsPlusNormal"/>
            </w:pPr>
          </w:p>
        </w:tc>
        <w:tc>
          <w:tcPr>
            <w:tcW w:w="796" w:type="dxa"/>
          </w:tcPr>
          <w:p w:rsidR="006603C5" w:rsidRDefault="006603C5">
            <w:pPr>
              <w:pStyle w:val="ConsPlusNormal"/>
            </w:pPr>
          </w:p>
        </w:tc>
        <w:tc>
          <w:tcPr>
            <w:tcW w:w="1324" w:type="dxa"/>
          </w:tcPr>
          <w:p w:rsidR="006603C5" w:rsidRDefault="006603C5">
            <w:pPr>
              <w:pStyle w:val="ConsPlusNormal"/>
            </w:pPr>
          </w:p>
        </w:tc>
        <w:tc>
          <w:tcPr>
            <w:tcW w:w="1192" w:type="dxa"/>
          </w:tcPr>
          <w:p w:rsidR="006603C5" w:rsidRDefault="006603C5">
            <w:pPr>
              <w:pStyle w:val="ConsPlusNormal"/>
            </w:pPr>
          </w:p>
        </w:tc>
      </w:tr>
      <w:tr w:rsidR="006603C5">
        <w:tc>
          <w:tcPr>
            <w:tcW w:w="484" w:type="dxa"/>
          </w:tcPr>
          <w:p w:rsidR="006603C5" w:rsidRDefault="006603C5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2268" w:type="dxa"/>
          </w:tcPr>
          <w:p w:rsidR="006603C5" w:rsidRDefault="006603C5">
            <w:pPr>
              <w:pStyle w:val="ConsPlusNormal"/>
              <w:jc w:val="center"/>
            </w:pPr>
            <w:r>
              <w:t>подраздел 2</w:t>
            </w:r>
          </w:p>
        </w:tc>
        <w:tc>
          <w:tcPr>
            <w:tcW w:w="3005" w:type="dxa"/>
          </w:tcPr>
          <w:p w:rsidR="006603C5" w:rsidRDefault="006603C5">
            <w:pPr>
              <w:pStyle w:val="ConsPlusNormal"/>
            </w:pPr>
          </w:p>
        </w:tc>
        <w:tc>
          <w:tcPr>
            <w:tcW w:w="796" w:type="dxa"/>
          </w:tcPr>
          <w:p w:rsidR="006603C5" w:rsidRDefault="006603C5">
            <w:pPr>
              <w:pStyle w:val="ConsPlusNormal"/>
            </w:pPr>
          </w:p>
        </w:tc>
        <w:tc>
          <w:tcPr>
            <w:tcW w:w="1324" w:type="dxa"/>
          </w:tcPr>
          <w:p w:rsidR="006603C5" w:rsidRDefault="006603C5">
            <w:pPr>
              <w:pStyle w:val="ConsPlusNormal"/>
            </w:pPr>
          </w:p>
        </w:tc>
        <w:tc>
          <w:tcPr>
            <w:tcW w:w="1192" w:type="dxa"/>
          </w:tcPr>
          <w:p w:rsidR="006603C5" w:rsidRDefault="006603C5">
            <w:pPr>
              <w:pStyle w:val="ConsPlusNormal"/>
            </w:pPr>
          </w:p>
        </w:tc>
      </w:tr>
      <w:tr w:rsidR="006603C5">
        <w:tc>
          <w:tcPr>
            <w:tcW w:w="6553" w:type="dxa"/>
            <w:gridSpan w:val="4"/>
          </w:tcPr>
          <w:p w:rsidR="006603C5" w:rsidRDefault="006603C5">
            <w:pPr>
              <w:pStyle w:val="ConsPlusNormal"/>
            </w:pPr>
            <w:r>
              <w:t>Итого:</w:t>
            </w:r>
          </w:p>
        </w:tc>
        <w:tc>
          <w:tcPr>
            <w:tcW w:w="1324" w:type="dxa"/>
          </w:tcPr>
          <w:p w:rsidR="006603C5" w:rsidRDefault="006603C5">
            <w:pPr>
              <w:pStyle w:val="ConsPlusNormal"/>
            </w:pPr>
          </w:p>
        </w:tc>
        <w:tc>
          <w:tcPr>
            <w:tcW w:w="1192" w:type="dxa"/>
          </w:tcPr>
          <w:p w:rsidR="006603C5" w:rsidRDefault="006603C5">
            <w:pPr>
              <w:pStyle w:val="ConsPlusNormal"/>
            </w:pPr>
          </w:p>
        </w:tc>
      </w:tr>
    </w:tbl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  <w:r>
        <w:t>--------------------------------</w:t>
      </w:r>
    </w:p>
    <w:p w:rsidR="006603C5" w:rsidRDefault="006603C5">
      <w:pPr>
        <w:pStyle w:val="ConsPlusNormal"/>
        <w:spacing w:before="220"/>
        <w:ind w:firstLine="540"/>
        <w:jc w:val="both"/>
      </w:pPr>
      <w:bookmarkStart w:id="6" w:name="P364"/>
      <w:bookmarkEnd w:id="6"/>
      <w:r>
        <w:t xml:space="preserve">&lt;*&gt; Предельная стоимость определяется как объем подраздела работ, умноженный на предельную стоимость конструктивного элемента за единицу измерения. Предельная стоимость разделов (вид работ) работ определяется как сумма подраздела работ. Виды работ определяются в соответствии с Жилищным </w:t>
      </w:r>
      <w:hyperlink r:id="rId53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54" w:history="1">
        <w:r>
          <w:rPr>
            <w:color w:val="0000FF"/>
          </w:rPr>
          <w:t>законом</w:t>
        </w:r>
      </w:hyperlink>
      <w:r>
        <w:t xml:space="preserve"> Белгородской области от 31 января 2013 года N 173.</w:t>
      </w:r>
    </w:p>
    <w:p w:rsidR="006603C5" w:rsidRDefault="006603C5">
      <w:pPr>
        <w:pStyle w:val="ConsPlusNormal"/>
        <w:spacing w:before="220"/>
        <w:ind w:firstLine="540"/>
        <w:jc w:val="both"/>
      </w:pPr>
      <w:bookmarkStart w:id="7" w:name="P365"/>
      <w:bookmarkEnd w:id="7"/>
      <w:r>
        <w:t>&lt;**&gt; Сметная стоимость указывается целиком по разделам (видам работ) работ в текущих ценах в соответствии с индексами удорожания сметной стоимости работ по капитальному ремонту.</w:t>
      </w: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ind w:firstLine="540"/>
        <w:jc w:val="both"/>
      </w:pPr>
    </w:p>
    <w:p w:rsidR="006603C5" w:rsidRDefault="006603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10D9" w:rsidRDefault="00A010D9">
      <w:bookmarkStart w:id="8" w:name="_GoBack"/>
      <w:bookmarkEnd w:id="8"/>
    </w:p>
    <w:sectPr w:rsidR="00A010D9" w:rsidSect="00892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C5"/>
    <w:rsid w:val="006603C5"/>
    <w:rsid w:val="00A0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3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603C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603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603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3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603C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603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603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1EF31953F6B4C239CB4982DAB1EA65337A68DE6142200FC7123FC8B643939BA46F2AB87C8D6986DBBD4A845C45416AB3CFD4159B677B78E49786H5y4O" TargetMode="External"/><Relationship Id="rId18" Type="http://schemas.openxmlformats.org/officeDocument/2006/relationships/hyperlink" Target="consultantplus://offline/ref=A81EF31953F6B4C239CB4982DAB1EA65337A68DE6142200FC7123FC8B643939BA46F2AB87C8D6986DBBD4A875C45416AB3CFD4159B677B78E49786H5y4O" TargetMode="External"/><Relationship Id="rId26" Type="http://schemas.openxmlformats.org/officeDocument/2006/relationships/hyperlink" Target="consultantplus://offline/ref=A81EF31953F6B4C239CB4982DAB1EA65337A68DE6F45210DC0123FC8B643939BA46F2AB87C8D6986DBBD4F835C45416AB3CFD4159B677B78E49786H5y4O" TargetMode="External"/><Relationship Id="rId39" Type="http://schemas.openxmlformats.org/officeDocument/2006/relationships/hyperlink" Target="consultantplus://offline/ref=A81EF31953F6B4C239CB4982DAB1EA65337A68DE6E452A0EC7123FC8B643939BA46F2AB87C8D6986DBBD4D865C45416AB3CFD4159B677B78E49786H5y4O" TargetMode="External"/><Relationship Id="rId21" Type="http://schemas.openxmlformats.org/officeDocument/2006/relationships/hyperlink" Target="consultantplus://offline/ref=A81EF31953F6B4C239CB4982DAB1EA65337A68DE6C4E2808C4123FC8B643939BA46F2AB87C8D6986DBBD4F835C45416AB3CFD4159B677B78E49786H5y4O" TargetMode="External"/><Relationship Id="rId34" Type="http://schemas.openxmlformats.org/officeDocument/2006/relationships/hyperlink" Target="consultantplus://offline/ref=A81EF31953F6B4C239CB4982DAB1EA65337A68DE6142200FC7123FC8B643939BA46F2AB87C8D6986DBBD4A815C45416AB3CFD4159B677B78E49786H5y4O" TargetMode="External"/><Relationship Id="rId42" Type="http://schemas.openxmlformats.org/officeDocument/2006/relationships/hyperlink" Target="consultantplus://offline/ref=A81EF31953F6B4C239CB4982DAB1EA65337A68DE6C4E2808C4123FC8B643939BA46F2AB87C8D6986DBBD4E805C45416AB3CFD4159B677B78E49786H5y4O" TargetMode="External"/><Relationship Id="rId47" Type="http://schemas.openxmlformats.org/officeDocument/2006/relationships/hyperlink" Target="consultantplus://offline/ref=A81EF31953F6B4C239CB4982DAB1EA65337A68DE6C4E2808C4123FC8B643939BA46F2AB87C8D6986DBBD4D875C45416AB3CFD4159B677B78E49786H5y4O" TargetMode="External"/><Relationship Id="rId50" Type="http://schemas.openxmlformats.org/officeDocument/2006/relationships/hyperlink" Target="consultantplus://offline/ref=A81EF31953F6B4C239CB578FCCDDB0683E783ED6604C7E5193146897E645C6C9E43173F9309E6882C5BF4F86H5y5O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A81EF31953F6B4C239CB4982DAB1EA65337A68DE6C4E2808C4123FC8B643939BA46F2AB87C8D6986DBBD4F815C45416AB3CFD4159B677B78E49786H5y4O" TargetMode="External"/><Relationship Id="rId12" Type="http://schemas.openxmlformats.org/officeDocument/2006/relationships/hyperlink" Target="consultantplus://offline/ref=A81EF31953F6B4C239CB4982DAB1EA65337A68DE61462B08C7123FC8B643939BA46F2AB87C8D6986DBBD4E815C45416AB3CFD4159B677B78E49786H5y4O" TargetMode="External"/><Relationship Id="rId17" Type="http://schemas.openxmlformats.org/officeDocument/2006/relationships/hyperlink" Target="consultantplus://offline/ref=A81EF31953F6B4C239CB4982DAB1EA65337A68DE6F45210DC0123FC8B643939BA46F2AB87C8D6986DBBD4F825C45416AB3CFD4159B677B78E49786H5y4O" TargetMode="External"/><Relationship Id="rId25" Type="http://schemas.openxmlformats.org/officeDocument/2006/relationships/hyperlink" Target="consultantplus://offline/ref=A81EF31953F6B4C239CB4982DAB1EA65337A68DE61422004C1123FC8B643939BA46F2AB87C8D6985DBB44C875C45416AB3CFD4159B677B78E49786H5y4O" TargetMode="External"/><Relationship Id="rId33" Type="http://schemas.openxmlformats.org/officeDocument/2006/relationships/hyperlink" Target="consultantplus://offline/ref=A81EF31953F6B4C239CB4982DAB1EA65337A68DE6142200FC7123FC8B643939BA46F2AB87C8D6986DBBD4A815C45416AB3CFD4159B677B78E49786H5y4O" TargetMode="External"/><Relationship Id="rId38" Type="http://schemas.openxmlformats.org/officeDocument/2006/relationships/hyperlink" Target="consultantplus://offline/ref=A81EF31953F6B4C239CB4982DAB1EA65337A68DE6142200FC7123FC8B643939BA46F2AB87C8D6986DBBD4A815C45416AB3CFD4159B677B78E49786H5y4O" TargetMode="External"/><Relationship Id="rId46" Type="http://schemas.openxmlformats.org/officeDocument/2006/relationships/hyperlink" Target="consultantplus://offline/ref=A81EF31953F6B4C239CB578FCCDDB0683E783ED6604C7E5193146897E645C6C9E43173F9309E6882C5BF4F86H5y5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81EF31953F6B4C239CB4982DAB1EA65337A68DE6C4E2808C4123FC8B643939BA46F2AB87C8D6986DBBD4F825C45416AB3CFD4159B677B78E49786H5y4O" TargetMode="External"/><Relationship Id="rId20" Type="http://schemas.openxmlformats.org/officeDocument/2006/relationships/hyperlink" Target="consultantplus://offline/ref=A81EF31953F6B4C239CB578FCCDDB068347832D76B41235B9B4D6495E14A99CCE32073FC308963D28AF91A8955190E2EE2DCD41D87H6y5O" TargetMode="External"/><Relationship Id="rId29" Type="http://schemas.openxmlformats.org/officeDocument/2006/relationships/hyperlink" Target="consultantplus://offline/ref=A81EF31953F6B4C239CB4982DAB1EA65337A68DE6142200FC7123FC8B643939BA46F2AB87C8D6986DBBD4A815C45416AB3CFD4159B677B78E49786H5y4O" TargetMode="External"/><Relationship Id="rId41" Type="http://schemas.openxmlformats.org/officeDocument/2006/relationships/hyperlink" Target="consultantplus://offline/ref=A81EF31953F6B4C239CB4982DAB1EA65337A68DE6F45210DC0123FC8B643939BA46F2AB87C8D6986DBBD4E815C45416AB3CFD4159B677B78E49786H5y4O" TargetMode="External"/><Relationship Id="rId54" Type="http://schemas.openxmlformats.org/officeDocument/2006/relationships/hyperlink" Target="consultantplus://offline/ref=A81EF31953F6B4C239CB4982DAB1EA65337A68DE6E452A0EC7123FC8B643939BA46F2AAA7CD56584D3A34F804913102CHEy4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81EF31953F6B4C239CB4982DAB1EA65337A68DE6C452105C4123FC8B643939BA46F2AB87C8D6986DBBD4D805C45416AB3CFD4159B677B78E49786H5y4O" TargetMode="External"/><Relationship Id="rId11" Type="http://schemas.openxmlformats.org/officeDocument/2006/relationships/hyperlink" Target="consultantplus://offline/ref=A81EF31953F6B4C239CB578FCCDDB068337136D3684F235B9B4D6495E14A99CCE32073FA3881698FD9B61BD513441D2CEEDCD6199B657F64HEy4O" TargetMode="External"/><Relationship Id="rId24" Type="http://schemas.openxmlformats.org/officeDocument/2006/relationships/hyperlink" Target="consultantplus://offline/ref=A81EF31953F6B4C239CB4982DAB1EA65337A68DE6C4E2808C4123FC8B643939BA46F2AB87C8D6986DBBD4F8C5C45416AB3CFD4159B677B78E49786H5y4O" TargetMode="External"/><Relationship Id="rId32" Type="http://schemas.openxmlformats.org/officeDocument/2006/relationships/hyperlink" Target="consultantplus://offline/ref=A81EF31953F6B4C239CB4982DAB1EA65337A68DE61422005CF123FC8B643939BA46F2AB87C8D6986DBBD4E845C45416AB3CFD4159B677B78E49786H5y4O" TargetMode="External"/><Relationship Id="rId37" Type="http://schemas.openxmlformats.org/officeDocument/2006/relationships/hyperlink" Target="consultantplus://offline/ref=A81EF31953F6B4C239CB4982DAB1EA65337A68DE6F45210DC0123FC8B643939BA46F2AB87C8D6986DBBD4E865C45416AB3CFD4159B677B78E49786H5y4O" TargetMode="External"/><Relationship Id="rId40" Type="http://schemas.openxmlformats.org/officeDocument/2006/relationships/hyperlink" Target="consultantplus://offline/ref=A81EF31953F6B4C239CB4982DAB1EA65337A68DE6C4E2808C4123FC8B643939BA46F2AB87C8D6986DBBD4E845C45416AB3CFD4159B677B78E49786H5y4O" TargetMode="External"/><Relationship Id="rId45" Type="http://schemas.openxmlformats.org/officeDocument/2006/relationships/hyperlink" Target="consultantplus://offline/ref=A81EF31953F6B4C239CB4982DAB1EA65337A68DE6C4E2808C4123FC8B643939BA46F2AB87C8D6986DBBD4D855C45416AB3CFD4159B677B78E49786H5y4O" TargetMode="External"/><Relationship Id="rId53" Type="http://schemas.openxmlformats.org/officeDocument/2006/relationships/hyperlink" Target="consultantplus://offline/ref=A81EF31953F6B4C239CB578FCCDDB068337136D3684F235B9B4D6495E14A99CCF1202BF63A887686DFA34D8455H1y3O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A81EF31953F6B4C239CB4982DAB1EA65337A68DE6C452105C4123FC8B643939BA46F2AB87C8D6986DBBD4D815C45416AB3CFD4159B677B78E49786H5y4O" TargetMode="External"/><Relationship Id="rId23" Type="http://schemas.openxmlformats.org/officeDocument/2006/relationships/hyperlink" Target="consultantplus://offline/ref=A81EF31953F6B4C239CB4982DAB1EA65337A68DE6E452A0EC7123FC8B643939BA46F2AB87C8D6986DBBD4D865C45416AB3CFD4159B677B78E49786H5y4O" TargetMode="External"/><Relationship Id="rId28" Type="http://schemas.openxmlformats.org/officeDocument/2006/relationships/hyperlink" Target="consultantplus://offline/ref=A81EF31953F6B4C239CB4982DAB1EA65337A68DE6C452105C4123FC8B643939BA46F2AB87C8D6986DBBD4D825C45416AB3CFD4159B677B78E49786H5y4O" TargetMode="External"/><Relationship Id="rId36" Type="http://schemas.openxmlformats.org/officeDocument/2006/relationships/hyperlink" Target="consultantplus://offline/ref=A81EF31953F6B4C239CB4982DAB1EA65337A68DE6F45210DC0123FC8B643939BA46F2AB87C8D6986DBBD4E845C45416AB3CFD4159B677B78E49786H5y4O" TargetMode="External"/><Relationship Id="rId49" Type="http://schemas.openxmlformats.org/officeDocument/2006/relationships/hyperlink" Target="consultantplus://offline/ref=A81EF31953F6B4C239CB4982DAB1EA65337A68DE6F45210DC0123FC8B643939BA46F2AB87C8D6986DBBD4E8D5C45416AB3CFD4159B677B78E49786H5y4O" TargetMode="External"/><Relationship Id="rId10" Type="http://schemas.openxmlformats.org/officeDocument/2006/relationships/hyperlink" Target="consultantplus://offline/ref=A81EF31953F6B4C239CB4982DAB1EA65337A68DE6142200FC7123FC8B643939BA46F2AB87C8D6986DBBD4B8D5C45416AB3CFD4159B677B78E49786H5y4O" TargetMode="External"/><Relationship Id="rId19" Type="http://schemas.openxmlformats.org/officeDocument/2006/relationships/hyperlink" Target="consultantplus://offline/ref=A81EF31953F6B4C239CB578FCCDDB068337032D36C40235B9B4D6495E14A99CCF1202BF63A887686DFA34D8455H1y3O" TargetMode="External"/><Relationship Id="rId31" Type="http://schemas.openxmlformats.org/officeDocument/2006/relationships/hyperlink" Target="consultantplus://offline/ref=A81EF31953F6B4C239CB4982DAB1EA65337A68DE6142200FC7123FC8B643939BA46F2AB87C8D6986DBBD4A815C45416AB3CFD4159B677B78E49786H5y4O" TargetMode="External"/><Relationship Id="rId44" Type="http://schemas.openxmlformats.org/officeDocument/2006/relationships/hyperlink" Target="consultantplus://offline/ref=A81EF31953F6B4C239CB4982DAB1EA65337A68DE6E452A0EC7123FC8B643939BA46F2AB87C8D6986DBBD4D865C45416AB3CFD4159B677B78E49786H5y4O" TargetMode="External"/><Relationship Id="rId52" Type="http://schemas.openxmlformats.org/officeDocument/2006/relationships/hyperlink" Target="consultantplus://offline/ref=A81EF31953F6B4C239CB4982DAB1EA65337A68DE6F45210DC0123FC8B643939BA46F2AB87C8D6986DBBD4D855C45416AB3CFD4159B677B78E49786H5y4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81EF31953F6B4C239CB4982DAB1EA65337A68DE61462B08C7123FC8B643939BA46F2AB87C8D6986DBBD4E805C45416AB3CFD4159B677B78E49786H5y4O" TargetMode="External"/><Relationship Id="rId14" Type="http://schemas.openxmlformats.org/officeDocument/2006/relationships/hyperlink" Target="consultantplus://offline/ref=A81EF31953F6B4C239CB4982DAB1EA65337A68DE6142200FC7123FC8B643939BA46F2AB87C8D6986DBBD4A855C45416AB3CFD4159B677B78E49786H5y4O" TargetMode="External"/><Relationship Id="rId22" Type="http://schemas.openxmlformats.org/officeDocument/2006/relationships/hyperlink" Target="consultantplus://offline/ref=A81EF31953F6B4C239CB4982DAB1EA65337A68DE6142200FC7123FC8B643939BA46F2AB87C8D6986DBBD4A805C45416AB3CFD4159B677B78E49786H5y4O" TargetMode="External"/><Relationship Id="rId27" Type="http://schemas.openxmlformats.org/officeDocument/2006/relationships/hyperlink" Target="consultantplus://offline/ref=A81EF31953F6B4C239CB4982DAB1EA65337A68DE6142200FC7123FC8B643939BA46F2AB87C8D6986DBBD4A815C45416AB3CFD4159B677B78E49786H5y4O" TargetMode="External"/><Relationship Id="rId30" Type="http://schemas.openxmlformats.org/officeDocument/2006/relationships/hyperlink" Target="consultantplus://offline/ref=A81EF31953F6B4C239CB4982DAB1EA65337A68DE6F45210DC0123FC8B643939BA46F2AB87C8D6986DBBD4F8C5C45416AB3CFD4159B677B78E49786H5y4O" TargetMode="External"/><Relationship Id="rId35" Type="http://schemas.openxmlformats.org/officeDocument/2006/relationships/hyperlink" Target="consultantplus://offline/ref=A81EF31953F6B4C239CB4982DAB1EA65337A68DE6142200FC7123FC8B643939BA46F2AB87C8D6986DBBD4A815C45416AB3CFD4159B677B78E49786H5y4O" TargetMode="External"/><Relationship Id="rId43" Type="http://schemas.openxmlformats.org/officeDocument/2006/relationships/hyperlink" Target="consultantplus://offline/ref=A81EF31953F6B4C239CB4982DAB1EA65337A68DE6C4E2808C4123FC8B643939BA46F2AB87C8D6986DBBD4E825C45416AB3CFD4159B677B78E49786H5y4O" TargetMode="External"/><Relationship Id="rId48" Type="http://schemas.openxmlformats.org/officeDocument/2006/relationships/hyperlink" Target="consultantplus://offline/ref=A81EF31953F6B4C239CB4982DAB1EA65337A68DE6F45210DC0123FC8B643939BA46F2AB87C8D6986DBBD4E835C45416AB3CFD4159B677B78E49786H5y4O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A81EF31953F6B4C239CB4982DAB1EA65337A68DE6F45210DC0123FC8B643939BA46F2AB87C8D6986DBBD4F815C45416AB3CFD4159B677B78E49786H5y4O" TargetMode="External"/><Relationship Id="rId51" Type="http://schemas.openxmlformats.org/officeDocument/2006/relationships/hyperlink" Target="consultantplus://offline/ref=A81EF31953F6B4C239CB4982DAB1EA65337A68DE6F45210DC0123FC8B643939BA46F2AB87C8D6986DBBD4E8D5C45416AB3CFD4159B677B78E49786H5y4O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6695</Words>
  <Characters>38162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2022-04-28T14:50:00Z</dcterms:created>
  <dcterms:modified xsi:type="dcterms:W3CDTF">2022-04-28T14:50:00Z</dcterms:modified>
</cp:coreProperties>
</file>